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192600065"/>
        <w:docPartObj>
          <w:docPartGallery w:val="Cover Pages"/>
          <w:docPartUnique/>
        </w:docPartObj>
      </w:sdtPr>
      <w:sdtEndPr/>
      <w:sdtContent>
        <w:p w14:paraId="5D31CD24" w14:textId="47FBE1D6" w:rsidR="00A941D1" w:rsidRDefault="00A941D1">
          <w:pPr>
            <w:pStyle w:val="NoSpacing"/>
            <w:spacing w:before="1540" w:after="240"/>
            <w:jc w:val="center"/>
            <w:rPr>
              <w:color w:val="4472C4" w:themeColor="accent1"/>
            </w:rPr>
          </w:pPr>
          <w:r>
            <w:rPr>
              <w:noProof/>
              <w:color w:val="4472C4" w:themeColor="accent1"/>
            </w:rPr>
            <w:drawing>
              <wp:inline distT="0" distB="0" distL="0" distR="0" wp14:anchorId="7B62EE78" wp14:editId="1D6364C3">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inorHAnsi" w:hAnsi="Times New Roman" w:cs="Times New Roman"/>
              <w:b/>
              <w:bCs/>
              <w:color w:val="0070C0"/>
              <w:sz w:val="56"/>
              <w:szCs w:val="56"/>
            </w:rPr>
            <w:alias w:val="Title"/>
            <w:tag w:val=""/>
            <w:id w:val="1735040861"/>
            <w:placeholder>
              <w:docPart w:val="42F74BA5A9544EDC86E5864FE60B4074"/>
            </w:placeholder>
            <w:dataBinding w:prefixMappings="xmlns:ns0='http://purl.org/dc/elements/1.1/' xmlns:ns1='http://schemas.openxmlformats.org/package/2006/metadata/core-properties' " w:xpath="/ns1:coreProperties[1]/ns0:title[1]" w:storeItemID="{6C3C8BC8-F283-45AE-878A-BAB7291924A1}"/>
            <w:text/>
          </w:sdtPr>
          <w:sdtEndPr/>
          <w:sdtContent>
            <w:p w14:paraId="5A97C4F4" w14:textId="558438BD" w:rsidR="00A941D1" w:rsidRPr="00B500B2" w:rsidRDefault="00695C75" w:rsidP="00B500B2">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s="Times New Roman"/>
                  <w:b/>
                  <w:bCs/>
                  <w:i/>
                  <w:iCs/>
                  <w:caps/>
                  <w:color w:val="4472C4" w:themeColor="accent1"/>
                  <w:sz w:val="56"/>
                  <w:szCs w:val="56"/>
                </w:rPr>
              </w:pPr>
              <w:r>
                <w:rPr>
                  <w:rFonts w:ascii="Times New Roman" w:eastAsiaTheme="minorHAnsi" w:hAnsi="Times New Roman" w:cs="Times New Roman"/>
                  <w:b/>
                  <w:bCs/>
                  <w:color w:val="0070C0"/>
                  <w:sz w:val="56"/>
                  <w:szCs w:val="56"/>
                </w:rPr>
                <w:t>POLICIES AND PROCEDURES</w:t>
              </w:r>
            </w:p>
          </w:sdtContent>
        </w:sdt>
        <w:p w14:paraId="1981F402" w14:textId="77777777" w:rsidR="00B500B2" w:rsidRPr="00B500B2" w:rsidRDefault="00B500B2" w:rsidP="00B500B2">
          <w:pPr>
            <w:pStyle w:val="NoSpacing"/>
            <w:jc w:val="center"/>
            <w:rPr>
              <w:rFonts w:ascii="Times New Roman" w:hAnsi="Times New Roman" w:cs="Times New Roman"/>
              <w:color w:val="4472C4" w:themeColor="accent1"/>
              <w:sz w:val="56"/>
              <w:szCs w:val="56"/>
            </w:rPr>
          </w:pPr>
          <w:r w:rsidRPr="00B500B2">
            <w:rPr>
              <w:color w:val="4472C4" w:themeColor="accent1"/>
              <w:sz w:val="72"/>
              <w:szCs w:val="72"/>
            </w:rPr>
            <w:t xml:space="preserve"> </w:t>
          </w:r>
          <w:r w:rsidRPr="00B500B2">
            <w:rPr>
              <w:rFonts w:ascii="Times New Roman" w:hAnsi="Times New Roman" w:cs="Times New Roman"/>
              <w:color w:val="4472C4" w:themeColor="accent1"/>
              <w:sz w:val="56"/>
              <w:szCs w:val="56"/>
            </w:rPr>
            <w:t xml:space="preserve">Performing Arts League, Inc. </w:t>
          </w:r>
        </w:p>
        <w:p w14:paraId="0B6BAD8B" w14:textId="297ABB0F" w:rsidR="00A941D1" w:rsidRPr="00B500B2" w:rsidRDefault="00B500B2" w:rsidP="00B500B2">
          <w:pPr>
            <w:pStyle w:val="NoSpacing"/>
            <w:jc w:val="center"/>
            <w:rPr>
              <w:rFonts w:ascii="Times New Roman" w:hAnsi="Times New Roman" w:cs="Times New Roman"/>
              <w:i/>
              <w:iCs/>
              <w:color w:val="4472C4" w:themeColor="accent1"/>
              <w:sz w:val="48"/>
              <w:szCs w:val="48"/>
            </w:rPr>
          </w:pPr>
          <w:r w:rsidRPr="00B500B2">
            <w:rPr>
              <w:rFonts w:ascii="Times New Roman" w:hAnsi="Times New Roman" w:cs="Times New Roman"/>
              <w:i/>
              <w:iCs/>
              <w:color w:val="4472C4" w:themeColor="accent1"/>
              <w:sz w:val="48"/>
              <w:szCs w:val="48"/>
            </w:rPr>
            <w:t xml:space="preserve">Promoting Youth Involvement </w:t>
          </w:r>
          <w:proofErr w:type="gramStart"/>
          <w:r w:rsidRPr="00B500B2">
            <w:rPr>
              <w:rFonts w:ascii="Times New Roman" w:hAnsi="Times New Roman" w:cs="Times New Roman"/>
              <w:i/>
              <w:iCs/>
              <w:color w:val="4472C4" w:themeColor="accent1"/>
              <w:sz w:val="48"/>
              <w:szCs w:val="48"/>
            </w:rPr>
            <w:t>In</w:t>
          </w:r>
          <w:proofErr w:type="gramEnd"/>
          <w:r w:rsidRPr="00B500B2">
            <w:rPr>
              <w:rFonts w:ascii="Times New Roman" w:hAnsi="Times New Roman" w:cs="Times New Roman"/>
              <w:i/>
              <w:iCs/>
              <w:color w:val="4472C4" w:themeColor="accent1"/>
              <w:sz w:val="48"/>
              <w:szCs w:val="48"/>
            </w:rPr>
            <w:t xml:space="preserve"> The Performing Arts</w:t>
          </w:r>
        </w:p>
        <w:p w14:paraId="713F2C46" w14:textId="5A3C700B" w:rsidR="008D7D53" w:rsidRDefault="00A941D1">
          <w:pPr>
            <w:pStyle w:val="NoSpacing"/>
            <w:spacing w:before="480"/>
            <w:jc w:val="center"/>
            <w:rPr>
              <w:color w:val="4472C4" w:themeColor="accent1"/>
            </w:rPr>
          </w:pPr>
          <w:r>
            <w:rPr>
              <w:noProof/>
              <w:color w:val="4472C4" w:themeColor="accent1"/>
            </w:rPr>
            <w:drawing>
              <wp:inline distT="0" distB="0" distL="0" distR="0" wp14:anchorId="2591BB32" wp14:editId="001A9F3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57F3738" w14:textId="77777777" w:rsidR="006E6B6B" w:rsidRDefault="006E6B6B">
          <w:pPr>
            <w:pStyle w:val="NoSpacing"/>
            <w:spacing w:before="480"/>
            <w:jc w:val="center"/>
            <w:rPr>
              <w:color w:val="4472C4" w:themeColor="accent1"/>
            </w:rPr>
          </w:pPr>
        </w:p>
        <w:p w14:paraId="2DC91DC4" w14:textId="77777777" w:rsidR="008D7D53" w:rsidRDefault="008D7D53">
          <w:pPr>
            <w:pStyle w:val="NoSpacing"/>
            <w:spacing w:before="480"/>
            <w:jc w:val="center"/>
            <w:rPr>
              <w:color w:val="4472C4" w:themeColor="accent1"/>
            </w:rPr>
          </w:pPr>
        </w:p>
        <w:p w14:paraId="73E3FF05" w14:textId="7B3B2FF9" w:rsidR="00F3131A" w:rsidRDefault="00F3131A">
          <w:pPr>
            <w:pStyle w:val="NoSpacing"/>
            <w:spacing w:before="480"/>
            <w:jc w:val="center"/>
            <w:rPr>
              <w:rFonts w:ascii="Times New Roman" w:hAnsi="Times New Roman" w:cs="Times New Roman"/>
              <w:color w:val="4472C4" w:themeColor="accent1"/>
              <w:sz w:val="48"/>
              <w:szCs w:val="48"/>
            </w:rPr>
          </w:pPr>
          <w:r w:rsidRPr="00B500B2">
            <w:rPr>
              <w:rFonts w:ascii="Times New Roman" w:hAnsi="Times New Roman" w:cs="Times New Roman"/>
              <w:color w:val="4472C4" w:themeColor="accent1"/>
              <w:sz w:val="48"/>
              <w:szCs w:val="48"/>
            </w:rPr>
            <w:t>Fiscal Year 20</w:t>
          </w:r>
          <w:r w:rsidR="00DE11CC">
            <w:rPr>
              <w:rFonts w:ascii="Times New Roman" w:hAnsi="Times New Roman" w:cs="Times New Roman"/>
              <w:color w:val="4472C4" w:themeColor="accent1"/>
              <w:sz w:val="48"/>
              <w:szCs w:val="48"/>
            </w:rPr>
            <w:t>20</w:t>
          </w:r>
          <w:r w:rsidRPr="00B500B2">
            <w:rPr>
              <w:rFonts w:ascii="Times New Roman" w:hAnsi="Times New Roman" w:cs="Times New Roman"/>
              <w:color w:val="4472C4" w:themeColor="accent1"/>
              <w:sz w:val="48"/>
              <w:szCs w:val="48"/>
            </w:rPr>
            <w:t>-202</w:t>
          </w:r>
          <w:r w:rsidR="00DE11CC">
            <w:rPr>
              <w:rFonts w:ascii="Times New Roman" w:hAnsi="Times New Roman" w:cs="Times New Roman"/>
              <w:color w:val="4472C4" w:themeColor="accent1"/>
              <w:sz w:val="48"/>
              <w:szCs w:val="48"/>
            </w:rPr>
            <w:t>1</w:t>
          </w:r>
        </w:p>
        <w:p w14:paraId="14B3307C" w14:textId="3957BC7F" w:rsidR="00B500B2" w:rsidRDefault="00B500B2">
          <w:pPr>
            <w:pStyle w:val="NoSpacing"/>
            <w:spacing w:before="480"/>
            <w:jc w:val="center"/>
            <w:rPr>
              <w:rFonts w:ascii="Times New Roman" w:hAnsi="Times New Roman" w:cs="Times New Roman"/>
              <w:color w:val="4472C4" w:themeColor="accent1"/>
              <w:sz w:val="48"/>
              <w:szCs w:val="48"/>
            </w:rPr>
          </w:pPr>
        </w:p>
        <w:p w14:paraId="75E7177F" w14:textId="77777777" w:rsidR="00B500B2" w:rsidRPr="00B500B2" w:rsidRDefault="00B500B2">
          <w:pPr>
            <w:pStyle w:val="NoSpacing"/>
            <w:spacing w:before="480"/>
            <w:jc w:val="center"/>
            <w:rPr>
              <w:rFonts w:ascii="Times New Roman" w:hAnsi="Times New Roman" w:cs="Times New Roman"/>
              <w:color w:val="4472C4" w:themeColor="accent1"/>
              <w:sz w:val="48"/>
              <w:szCs w:val="48"/>
            </w:rPr>
          </w:pPr>
        </w:p>
        <w:p w14:paraId="7373347C" w14:textId="23869E60" w:rsidR="008D7D53" w:rsidRDefault="00343EEF">
          <w:pPr>
            <w:pStyle w:val="NoSpacing"/>
            <w:spacing w:before="480"/>
            <w:jc w:val="center"/>
            <w:rPr>
              <w:color w:val="4472C4" w:themeColor="accent1"/>
            </w:rPr>
          </w:pPr>
        </w:p>
      </w:sdtContent>
    </w:sdt>
    <w:sdt>
      <w:sdtPr>
        <w:rPr>
          <w:rFonts w:asciiTheme="minorHAnsi" w:eastAsiaTheme="minorHAnsi" w:hAnsiTheme="minorHAnsi" w:cstheme="minorBidi"/>
          <w:color w:val="auto"/>
          <w:sz w:val="22"/>
          <w:szCs w:val="22"/>
        </w:rPr>
        <w:id w:val="-1953541442"/>
        <w:docPartObj>
          <w:docPartGallery w:val="Table of Contents"/>
          <w:docPartUnique/>
        </w:docPartObj>
      </w:sdtPr>
      <w:sdtEndPr>
        <w:rPr>
          <w:b/>
          <w:bCs/>
          <w:noProof/>
        </w:rPr>
      </w:sdtEndPr>
      <w:sdtContent>
        <w:p w14:paraId="71CEDB95" w14:textId="7C32D952" w:rsidR="008D7D53" w:rsidRPr="003B1131" w:rsidRDefault="008D7D53" w:rsidP="008D7D53">
          <w:pPr>
            <w:pStyle w:val="TOCHeading"/>
            <w:jc w:val="center"/>
            <w:rPr>
              <w:rFonts w:ascii="Times New Roman" w:hAnsi="Times New Roman" w:cs="Times New Roman"/>
              <w:b/>
              <w:bCs/>
              <w:color w:val="auto"/>
              <w:sz w:val="28"/>
              <w:szCs w:val="28"/>
            </w:rPr>
          </w:pPr>
          <w:r w:rsidRPr="003B1131">
            <w:rPr>
              <w:rFonts w:ascii="Times New Roman" w:hAnsi="Times New Roman" w:cs="Times New Roman"/>
              <w:b/>
              <w:bCs/>
              <w:color w:val="auto"/>
              <w:sz w:val="28"/>
              <w:szCs w:val="28"/>
            </w:rPr>
            <w:t>Table of Contents</w:t>
          </w:r>
        </w:p>
        <w:p w14:paraId="1E93F4D5" w14:textId="30B1ACDC" w:rsidR="00E722D6" w:rsidRDefault="008D7D53">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66954744" w:history="1">
            <w:r w:rsidR="00E722D6" w:rsidRPr="00A97318">
              <w:rPr>
                <w:rStyle w:val="Hyperlink"/>
                <w:rFonts w:ascii="Times New Roman" w:hAnsi="Times New Roman" w:cs="Times New Roman"/>
                <w:b/>
                <w:bCs/>
                <w:noProof/>
              </w:rPr>
              <w:t>Preface</w:t>
            </w:r>
            <w:r w:rsidR="00E722D6">
              <w:rPr>
                <w:noProof/>
                <w:webHidden/>
              </w:rPr>
              <w:tab/>
            </w:r>
            <w:r w:rsidR="00E722D6">
              <w:rPr>
                <w:noProof/>
                <w:webHidden/>
              </w:rPr>
              <w:fldChar w:fldCharType="begin"/>
            </w:r>
            <w:r w:rsidR="00E722D6">
              <w:rPr>
                <w:noProof/>
                <w:webHidden/>
              </w:rPr>
              <w:instrText xml:space="preserve"> PAGEREF _Toc66954744 \h </w:instrText>
            </w:r>
            <w:r w:rsidR="00E722D6">
              <w:rPr>
                <w:noProof/>
                <w:webHidden/>
              </w:rPr>
            </w:r>
            <w:r w:rsidR="00E722D6">
              <w:rPr>
                <w:noProof/>
                <w:webHidden/>
              </w:rPr>
              <w:fldChar w:fldCharType="separate"/>
            </w:r>
            <w:r w:rsidR="00E722D6">
              <w:rPr>
                <w:noProof/>
                <w:webHidden/>
              </w:rPr>
              <w:t>2</w:t>
            </w:r>
            <w:r w:rsidR="00E722D6">
              <w:rPr>
                <w:noProof/>
                <w:webHidden/>
              </w:rPr>
              <w:fldChar w:fldCharType="end"/>
            </w:r>
          </w:hyperlink>
        </w:p>
        <w:p w14:paraId="2D244F72" w14:textId="34802190" w:rsidR="00E722D6" w:rsidRDefault="00E722D6">
          <w:pPr>
            <w:pStyle w:val="TOC1"/>
            <w:tabs>
              <w:tab w:val="right" w:leader="dot" w:pos="9350"/>
            </w:tabs>
            <w:rPr>
              <w:rFonts w:eastAsiaTheme="minorEastAsia"/>
              <w:noProof/>
              <w:sz w:val="24"/>
              <w:szCs w:val="24"/>
            </w:rPr>
          </w:pPr>
          <w:hyperlink w:anchor="_Toc66954745" w:history="1">
            <w:r w:rsidRPr="00A97318">
              <w:rPr>
                <w:rStyle w:val="Hyperlink"/>
                <w:rFonts w:ascii="Times New Roman" w:hAnsi="Times New Roman" w:cs="Times New Roman"/>
                <w:b/>
                <w:bCs/>
                <w:noProof/>
              </w:rPr>
              <w:t>Name Usage</w:t>
            </w:r>
            <w:r>
              <w:rPr>
                <w:noProof/>
                <w:webHidden/>
              </w:rPr>
              <w:tab/>
            </w:r>
            <w:r>
              <w:rPr>
                <w:noProof/>
                <w:webHidden/>
              </w:rPr>
              <w:fldChar w:fldCharType="begin"/>
            </w:r>
            <w:r>
              <w:rPr>
                <w:noProof/>
                <w:webHidden/>
              </w:rPr>
              <w:instrText xml:space="preserve"> PAGEREF _Toc66954745 \h </w:instrText>
            </w:r>
            <w:r>
              <w:rPr>
                <w:noProof/>
                <w:webHidden/>
              </w:rPr>
            </w:r>
            <w:r>
              <w:rPr>
                <w:noProof/>
                <w:webHidden/>
              </w:rPr>
              <w:fldChar w:fldCharType="separate"/>
            </w:r>
            <w:r>
              <w:rPr>
                <w:noProof/>
                <w:webHidden/>
              </w:rPr>
              <w:t>2</w:t>
            </w:r>
            <w:r>
              <w:rPr>
                <w:noProof/>
                <w:webHidden/>
              </w:rPr>
              <w:fldChar w:fldCharType="end"/>
            </w:r>
          </w:hyperlink>
        </w:p>
        <w:p w14:paraId="65088780" w14:textId="20F6BA65" w:rsidR="00E722D6" w:rsidRDefault="00E722D6">
          <w:pPr>
            <w:pStyle w:val="TOC1"/>
            <w:tabs>
              <w:tab w:val="right" w:leader="dot" w:pos="9350"/>
            </w:tabs>
            <w:rPr>
              <w:rFonts w:eastAsiaTheme="minorEastAsia"/>
              <w:noProof/>
              <w:sz w:val="24"/>
              <w:szCs w:val="24"/>
            </w:rPr>
          </w:pPr>
          <w:hyperlink w:anchor="_Toc66954746" w:history="1">
            <w:r w:rsidRPr="00A97318">
              <w:rPr>
                <w:rStyle w:val="Hyperlink"/>
                <w:rFonts w:ascii="Times New Roman" w:hAnsi="Times New Roman" w:cs="Times New Roman"/>
                <w:b/>
                <w:bCs/>
                <w:noProof/>
              </w:rPr>
              <w:t>Operating and Fiscal Year</w:t>
            </w:r>
            <w:r>
              <w:rPr>
                <w:noProof/>
                <w:webHidden/>
              </w:rPr>
              <w:tab/>
            </w:r>
            <w:r>
              <w:rPr>
                <w:noProof/>
                <w:webHidden/>
              </w:rPr>
              <w:fldChar w:fldCharType="begin"/>
            </w:r>
            <w:r>
              <w:rPr>
                <w:noProof/>
                <w:webHidden/>
              </w:rPr>
              <w:instrText xml:space="preserve"> PAGEREF _Toc66954746 \h </w:instrText>
            </w:r>
            <w:r>
              <w:rPr>
                <w:noProof/>
                <w:webHidden/>
              </w:rPr>
            </w:r>
            <w:r>
              <w:rPr>
                <w:noProof/>
                <w:webHidden/>
              </w:rPr>
              <w:fldChar w:fldCharType="separate"/>
            </w:r>
            <w:r>
              <w:rPr>
                <w:noProof/>
                <w:webHidden/>
              </w:rPr>
              <w:t>2</w:t>
            </w:r>
            <w:r>
              <w:rPr>
                <w:noProof/>
                <w:webHidden/>
              </w:rPr>
              <w:fldChar w:fldCharType="end"/>
            </w:r>
          </w:hyperlink>
        </w:p>
        <w:p w14:paraId="13433775" w14:textId="1A3FDBA7" w:rsidR="00E722D6" w:rsidRDefault="00E722D6">
          <w:pPr>
            <w:pStyle w:val="TOC1"/>
            <w:tabs>
              <w:tab w:val="right" w:leader="dot" w:pos="9350"/>
            </w:tabs>
            <w:rPr>
              <w:rFonts w:eastAsiaTheme="minorEastAsia"/>
              <w:noProof/>
              <w:sz w:val="24"/>
              <w:szCs w:val="24"/>
            </w:rPr>
          </w:pPr>
          <w:hyperlink w:anchor="_Toc66954747" w:history="1">
            <w:r w:rsidRPr="00A97318">
              <w:rPr>
                <w:rStyle w:val="Hyperlink"/>
                <w:rFonts w:ascii="Times New Roman" w:hAnsi="Times New Roman" w:cs="Times New Roman"/>
                <w:b/>
                <w:bCs/>
                <w:noProof/>
              </w:rPr>
              <w:t>Meeting Times</w:t>
            </w:r>
            <w:r>
              <w:rPr>
                <w:noProof/>
                <w:webHidden/>
              </w:rPr>
              <w:tab/>
            </w:r>
            <w:r>
              <w:rPr>
                <w:noProof/>
                <w:webHidden/>
              </w:rPr>
              <w:fldChar w:fldCharType="begin"/>
            </w:r>
            <w:r>
              <w:rPr>
                <w:noProof/>
                <w:webHidden/>
              </w:rPr>
              <w:instrText xml:space="preserve"> PAGEREF _Toc66954747 \h </w:instrText>
            </w:r>
            <w:r>
              <w:rPr>
                <w:noProof/>
                <w:webHidden/>
              </w:rPr>
            </w:r>
            <w:r>
              <w:rPr>
                <w:noProof/>
                <w:webHidden/>
              </w:rPr>
              <w:fldChar w:fldCharType="separate"/>
            </w:r>
            <w:r>
              <w:rPr>
                <w:noProof/>
                <w:webHidden/>
              </w:rPr>
              <w:t>2</w:t>
            </w:r>
            <w:r>
              <w:rPr>
                <w:noProof/>
                <w:webHidden/>
              </w:rPr>
              <w:fldChar w:fldCharType="end"/>
            </w:r>
          </w:hyperlink>
        </w:p>
        <w:p w14:paraId="14B343F2" w14:textId="3403B80D" w:rsidR="00E722D6" w:rsidRDefault="00E722D6">
          <w:pPr>
            <w:pStyle w:val="TOC1"/>
            <w:tabs>
              <w:tab w:val="right" w:leader="dot" w:pos="9350"/>
            </w:tabs>
            <w:rPr>
              <w:rFonts w:eastAsiaTheme="minorEastAsia"/>
              <w:noProof/>
              <w:sz w:val="24"/>
              <w:szCs w:val="24"/>
            </w:rPr>
          </w:pPr>
          <w:hyperlink w:anchor="_Toc66954748" w:history="1">
            <w:r w:rsidRPr="00A97318">
              <w:rPr>
                <w:rStyle w:val="Hyperlink"/>
                <w:rFonts w:ascii="Times New Roman" w:hAnsi="Times New Roman" w:cs="Times New Roman"/>
                <w:b/>
                <w:bCs/>
                <w:noProof/>
              </w:rPr>
              <w:t>Cancelation of Membership Meetings</w:t>
            </w:r>
            <w:r>
              <w:rPr>
                <w:noProof/>
                <w:webHidden/>
              </w:rPr>
              <w:tab/>
            </w:r>
            <w:r>
              <w:rPr>
                <w:noProof/>
                <w:webHidden/>
              </w:rPr>
              <w:fldChar w:fldCharType="begin"/>
            </w:r>
            <w:r>
              <w:rPr>
                <w:noProof/>
                <w:webHidden/>
              </w:rPr>
              <w:instrText xml:space="preserve"> PAGEREF _Toc66954748 \h </w:instrText>
            </w:r>
            <w:r>
              <w:rPr>
                <w:noProof/>
                <w:webHidden/>
              </w:rPr>
            </w:r>
            <w:r>
              <w:rPr>
                <w:noProof/>
                <w:webHidden/>
              </w:rPr>
              <w:fldChar w:fldCharType="separate"/>
            </w:r>
            <w:r>
              <w:rPr>
                <w:noProof/>
                <w:webHidden/>
              </w:rPr>
              <w:t>3</w:t>
            </w:r>
            <w:r>
              <w:rPr>
                <w:noProof/>
                <w:webHidden/>
              </w:rPr>
              <w:fldChar w:fldCharType="end"/>
            </w:r>
          </w:hyperlink>
        </w:p>
        <w:p w14:paraId="3C42567C" w14:textId="3ADDD855" w:rsidR="00E722D6" w:rsidRDefault="00E722D6">
          <w:pPr>
            <w:pStyle w:val="TOC1"/>
            <w:tabs>
              <w:tab w:val="right" w:leader="dot" w:pos="9350"/>
            </w:tabs>
            <w:rPr>
              <w:rFonts w:eastAsiaTheme="minorEastAsia"/>
              <w:noProof/>
              <w:sz w:val="24"/>
              <w:szCs w:val="24"/>
            </w:rPr>
          </w:pPr>
          <w:hyperlink w:anchor="_Toc66954749" w:history="1">
            <w:r w:rsidRPr="00A97318">
              <w:rPr>
                <w:rStyle w:val="Hyperlink"/>
                <w:rFonts w:ascii="Times New Roman" w:hAnsi="Times New Roman" w:cs="Times New Roman"/>
                <w:b/>
                <w:bCs/>
                <w:noProof/>
              </w:rPr>
              <w:t>Agenda Petitions to the Board</w:t>
            </w:r>
            <w:r>
              <w:rPr>
                <w:noProof/>
                <w:webHidden/>
              </w:rPr>
              <w:tab/>
            </w:r>
            <w:r>
              <w:rPr>
                <w:noProof/>
                <w:webHidden/>
              </w:rPr>
              <w:fldChar w:fldCharType="begin"/>
            </w:r>
            <w:r>
              <w:rPr>
                <w:noProof/>
                <w:webHidden/>
              </w:rPr>
              <w:instrText xml:space="preserve"> PAGEREF _Toc66954749 \h </w:instrText>
            </w:r>
            <w:r>
              <w:rPr>
                <w:noProof/>
                <w:webHidden/>
              </w:rPr>
            </w:r>
            <w:r>
              <w:rPr>
                <w:noProof/>
                <w:webHidden/>
              </w:rPr>
              <w:fldChar w:fldCharType="separate"/>
            </w:r>
            <w:r>
              <w:rPr>
                <w:noProof/>
                <w:webHidden/>
              </w:rPr>
              <w:t>4</w:t>
            </w:r>
            <w:r>
              <w:rPr>
                <w:noProof/>
                <w:webHidden/>
              </w:rPr>
              <w:fldChar w:fldCharType="end"/>
            </w:r>
          </w:hyperlink>
        </w:p>
        <w:p w14:paraId="57FC9608" w14:textId="4F40B06A" w:rsidR="00E722D6" w:rsidRDefault="00E722D6">
          <w:pPr>
            <w:pStyle w:val="TOC1"/>
            <w:tabs>
              <w:tab w:val="right" w:leader="dot" w:pos="9350"/>
            </w:tabs>
            <w:rPr>
              <w:rFonts w:eastAsiaTheme="minorEastAsia"/>
              <w:noProof/>
              <w:sz w:val="24"/>
              <w:szCs w:val="24"/>
            </w:rPr>
          </w:pPr>
          <w:hyperlink w:anchor="_Toc66954750" w:history="1">
            <w:r w:rsidRPr="00A97318">
              <w:rPr>
                <w:rStyle w:val="Hyperlink"/>
                <w:rFonts w:ascii="Times New Roman" w:hAnsi="Times New Roman" w:cs="Times New Roman"/>
                <w:b/>
                <w:bCs/>
                <w:noProof/>
              </w:rPr>
              <w:t>Committee Meeting Notices</w:t>
            </w:r>
            <w:r>
              <w:rPr>
                <w:noProof/>
                <w:webHidden/>
              </w:rPr>
              <w:tab/>
            </w:r>
            <w:r>
              <w:rPr>
                <w:noProof/>
                <w:webHidden/>
              </w:rPr>
              <w:fldChar w:fldCharType="begin"/>
            </w:r>
            <w:r>
              <w:rPr>
                <w:noProof/>
                <w:webHidden/>
              </w:rPr>
              <w:instrText xml:space="preserve"> PAGEREF _Toc66954750 \h </w:instrText>
            </w:r>
            <w:r>
              <w:rPr>
                <w:noProof/>
                <w:webHidden/>
              </w:rPr>
            </w:r>
            <w:r>
              <w:rPr>
                <w:noProof/>
                <w:webHidden/>
              </w:rPr>
              <w:fldChar w:fldCharType="separate"/>
            </w:r>
            <w:r>
              <w:rPr>
                <w:noProof/>
                <w:webHidden/>
              </w:rPr>
              <w:t>4</w:t>
            </w:r>
            <w:r>
              <w:rPr>
                <w:noProof/>
                <w:webHidden/>
              </w:rPr>
              <w:fldChar w:fldCharType="end"/>
            </w:r>
          </w:hyperlink>
        </w:p>
        <w:p w14:paraId="10149996" w14:textId="605DBA60" w:rsidR="00E722D6" w:rsidRDefault="00E722D6">
          <w:pPr>
            <w:pStyle w:val="TOC1"/>
            <w:tabs>
              <w:tab w:val="right" w:leader="dot" w:pos="9350"/>
            </w:tabs>
            <w:rPr>
              <w:rFonts w:eastAsiaTheme="minorEastAsia"/>
              <w:noProof/>
              <w:sz w:val="24"/>
              <w:szCs w:val="24"/>
            </w:rPr>
          </w:pPr>
          <w:hyperlink w:anchor="_Toc66954751" w:history="1">
            <w:r w:rsidRPr="00A97318">
              <w:rPr>
                <w:rStyle w:val="Hyperlink"/>
                <w:rFonts w:ascii="Times New Roman" w:hAnsi="Times New Roman" w:cs="Times New Roman"/>
                <w:b/>
                <w:bCs/>
                <w:noProof/>
              </w:rPr>
              <w:t>Standing Committees</w:t>
            </w:r>
            <w:r>
              <w:rPr>
                <w:noProof/>
                <w:webHidden/>
              </w:rPr>
              <w:tab/>
            </w:r>
            <w:r>
              <w:rPr>
                <w:noProof/>
                <w:webHidden/>
              </w:rPr>
              <w:fldChar w:fldCharType="begin"/>
            </w:r>
            <w:r>
              <w:rPr>
                <w:noProof/>
                <w:webHidden/>
              </w:rPr>
              <w:instrText xml:space="preserve"> PAGEREF _Toc66954751 \h </w:instrText>
            </w:r>
            <w:r>
              <w:rPr>
                <w:noProof/>
                <w:webHidden/>
              </w:rPr>
            </w:r>
            <w:r>
              <w:rPr>
                <w:noProof/>
                <w:webHidden/>
              </w:rPr>
              <w:fldChar w:fldCharType="separate"/>
            </w:r>
            <w:r>
              <w:rPr>
                <w:noProof/>
                <w:webHidden/>
              </w:rPr>
              <w:t>5</w:t>
            </w:r>
            <w:r>
              <w:rPr>
                <w:noProof/>
                <w:webHidden/>
              </w:rPr>
              <w:fldChar w:fldCharType="end"/>
            </w:r>
          </w:hyperlink>
        </w:p>
        <w:p w14:paraId="0154B975" w14:textId="1F0A97EB" w:rsidR="00E722D6" w:rsidRDefault="00E722D6">
          <w:pPr>
            <w:pStyle w:val="TOC2"/>
            <w:tabs>
              <w:tab w:val="left" w:pos="720"/>
              <w:tab w:val="right" w:leader="dot" w:pos="9350"/>
            </w:tabs>
            <w:rPr>
              <w:rFonts w:eastAsiaTheme="minorEastAsia"/>
              <w:noProof/>
              <w:sz w:val="24"/>
              <w:szCs w:val="24"/>
            </w:rPr>
          </w:pPr>
          <w:hyperlink w:anchor="_Toc66954752" w:history="1">
            <w:r w:rsidRPr="00A97318">
              <w:rPr>
                <w:rStyle w:val="Hyperlink"/>
                <w:rFonts w:ascii="Times New Roman" w:hAnsi="Times New Roman" w:cs="Times New Roman"/>
                <w:noProof/>
              </w:rPr>
              <w:t>2.</w:t>
            </w:r>
            <w:r>
              <w:rPr>
                <w:rFonts w:eastAsiaTheme="minorEastAsia"/>
                <w:noProof/>
                <w:sz w:val="24"/>
                <w:szCs w:val="24"/>
              </w:rPr>
              <w:tab/>
            </w:r>
            <w:r w:rsidRPr="00A97318">
              <w:rPr>
                <w:rStyle w:val="Hyperlink"/>
                <w:rFonts w:ascii="Times New Roman" w:hAnsi="Times New Roman" w:cs="Times New Roman"/>
                <w:b/>
                <w:bCs/>
                <w:noProof/>
              </w:rPr>
              <w:t>Administrative</w:t>
            </w:r>
            <w:r>
              <w:rPr>
                <w:noProof/>
                <w:webHidden/>
              </w:rPr>
              <w:tab/>
            </w:r>
            <w:r>
              <w:rPr>
                <w:noProof/>
                <w:webHidden/>
              </w:rPr>
              <w:fldChar w:fldCharType="begin"/>
            </w:r>
            <w:r>
              <w:rPr>
                <w:noProof/>
                <w:webHidden/>
              </w:rPr>
              <w:instrText xml:space="preserve"> PAGEREF _Toc66954752 \h </w:instrText>
            </w:r>
            <w:r>
              <w:rPr>
                <w:noProof/>
                <w:webHidden/>
              </w:rPr>
            </w:r>
            <w:r>
              <w:rPr>
                <w:noProof/>
                <w:webHidden/>
              </w:rPr>
              <w:fldChar w:fldCharType="separate"/>
            </w:r>
            <w:r>
              <w:rPr>
                <w:noProof/>
                <w:webHidden/>
              </w:rPr>
              <w:t>5</w:t>
            </w:r>
            <w:r>
              <w:rPr>
                <w:noProof/>
                <w:webHidden/>
              </w:rPr>
              <w:fldChar w:fldCharType="end"/>
            </w:r>
          </w:hyperlink>
        </w:p>
        <w:p w14:paraId="2A5B6631" w14:textId="715466DF" w:rsidR="00E722D6" w:rsidRDefault="00E722D6">
          <w:pPr>
            <w:pStyle w:val="TOC2"/>
            <w:tabs>
              <w:tab w:val="left" w:pos="720"/>
              <w:tab w:val="right" w:leader="dot" w:pos="9350"/>
            </w:tabs>
            <w:rPr>
              <w:rFonts w:eastAsiaTheme="minorEastAsia"/>
              <w:noProof/>
              <w:sz w:val="24"/>
              <w:szCs w:val="24"/>
            </w:rPr>
          </w:pPr>
          <w:hyperlink w:anchor="_Toc66954753" w:history="1">
            <w:r w:rsidRPr="00A97318">
              <w:rPr>
                <w:rStyle w:val="Hyperlink"/>
                <w:rFonts w:ascii="Times New Roman" w:hAnsi="Times New Roman" w:cs="Times New Roman"/>
                <w:noProof/>
              </w:rPr>
              <w:t>3.</w:t>
            </w:r>
            <w:r>
              <w:rPr>
                <w:rFonts w:eastAsiaTheme="minorEastAsia"/>
                <w:noProof/>
                <w:sz w:val="24"/>
                <w:szCs w:val="24"/>
              </w:rPr>
              <w:tab/>
            </w:r>
            <w:r w:rsidRPr="00A97318">
              <w:rPr>
                <w:rStyle w:val="Hyperlink"/>
                <w:rFonts w:ascii="Times New Roman" w:hAnsi="Times New Roman" w:cs="Times New Roman"/>
                <w:b/>
                <w:bCs/>
                <w:noProof/>
              </w:rPr>
              <w:t>Ventures</w:t>
            </w:r>
            <w:r>
              <w:rPr>
                <w:noProof/>
                <w:webHidden/>
              </w:rPr>
              <w:tab/>
            </w:r>
            <w:r>
              <w:rPr>
                <w:noProof/>
                <w:webHidden/>
              </w:rPr>
              <w:fldChar w:fldCharType="begin"/>
            </w:r>
            <w:r>
              <w:rPr>
                <w:noProof/>
                <w:webHidden/>
              </w:rPr>
              <w:instrText xml:space="preserve"> PAGEREF _Toc66954753 \h </w:instrText>
            </w:r>
            <w:r>
              <w:rPr>
                <w:noProof/>
                <w:webHidden/>
              </w:rPr>
            </w:r>
            <w:r>
              <w:rPr>
                <w:noProof/>
                <w:webHidden/>
              </w:rPr>
              <w:fldChar w:fldCharType="separate"/>
            </w:r>
            <w:r>
              <w:rPr>
                <w:noProof/>
                <w:webHidden/>
              </w:rPr>
              <w:t>5</w:t>
            </w:r>
            <w:r>
              <w:rPr>
                <w:noProof/>
                <w:webHidden/>
              </w:rPr>
              <w:fldChar w:fldCharType="end"/>
            </w:r>
          </w:hyperlink>
        </w:p>
        <w:p w14:paraId="0F6C317C" w14:textId="1F3A78BC" w:rsidR="00E722D6" w:rsidRDefault="00E722D6">
          <w:pPr>
            <w:pStyle w:val="TOC2"/>
            <w:tabs>
              <w:tab w:val="left" w:pos="720"/>
              <w:tab w:val="right" w:leader="dot" w:pos="9350"/>
            </w:tabs>
            <w:rPr>
              <w:rFonts w:eastAsiaTheme="minorEastAsia"/>
              <w:noProof/>
              <w:sz w:val="24"/>
              <w:szCs w:val="24"/>
            </w:rPr>
          </w:pPr>
          <w:hyperlink w:anchor="_Toc66954754" w:history="1">
            <w:r w:rsidRPr="00A97318">
              <w:rPr>
                <w:rStyle w:val="Hyperlink"/>
                <w:rFonts w:ascii="Times New Roman" w:hAnsi="Times New Roman" w:cs="Times New Roman"/>
                <w:noProof/>
              </w:rPr>
              <w:t>4.</w:t>
            </w:r>
            <w:r>
              <w:rPr>
                <w:rFonts w:eastAsiaTheme="minorEastAsia"/>
                <w:noProof/>
                <w:sz w:val="24"/>
                <w:szCs w:val="24"/>
              </w:rPr>
              <w:tab/>
            </w:r>
            <w:r w:rsidRPr="00A97318">
              <w:rPr>
                <w:rStyle w:val="Hyperlink"/>
                <w:rFonts w:ascii="Times New Roman" w:hAnsi="Times New Roman" w:cs="Times New Roman"/>
                <w:b/>
                <w:bCs/>
                <w:noProof/>
              </w:rPr>
              <w:t>Meetings and Programs</w:t>
            </w:r>
            <w:r>
              <w:rPr>
                <w:noProof/>
                <w:webHidden/>
              </w:rPr>
              <w:tab/>
            </w:r>
            <w:r>
              <w:rPr>
                <w:noProof/>
                <w:webHidden/>
              </w:rPr>
              <w:fldChar w:fldCharType="begin"/>
            </w:r>
            <w:r>
              <w:rPr>
                <w:noProof/>
                <w:webHidden/>
              </w:rPr>
              <w:instrText xml:space="preserve"> PAGEREF _Toc66954754 \h </w:instrText>
            </w:r>
            <w:r>
              <w:rPr>
                <w:noProof/>
                <w:webHidden/>
              </w:rPr>
            </w:r>
            <w:r>
              <w:rPr>
                <w:noProof/>
                <w:webHidden/>
              </w:rPr>
              <w:fldChar w:fldCharType="separate"/>
            </w:r>
            <w:r>
              <w:rPr>
                <w:noProof/>
                <w:webHidden/>
              </w:rPr>
              <w:t>5</w:t>
            </w:r>
            <w:r>
              <w:rPr>
                <w:noProof/>
                <w:webHidden/>
              </w:rPr>
              <w:fldChar w:fldCharType="end"/>
            </w:r>
          </w:hyperlink>
        </w:p>
        <w:p w14:paraId="44B30C32" w14:textId="54191C37" w:rsidR="00E722D6" w:rsidRDefault="00E722D6">
          <w:pPr>
            <w:pStyle w:val="TOC2"/>
            <w:tabs>
              <w:tab w:val="left" w:pos="720"/>
              <w:tab w:val="right" w:leader="dot" w:pos="9350"/>
            </w:tabs>
            <w:rPr>
              <w:rFonts w:eastAsiaTheme="minorEastAsia"/>
              <w:noProof/>
              <w:sz w:val="24"/>
              <w:szCs w:val="24"/>
            </w:rPr>
          </w:pPr>
          <w:hyperlink w:anchor="_Toc66954755" w:history="1">
            <w:r w:rsidRPr="00A97318">
              <w:rPr>
                <w:rStyle w:val="Hyperlink"/>
                <w:rFonts w:ascii="Times New Roman" w:hAnsi="Times New Roman" w:cs="Times New Roman"/>
                <w:noProof/>
              </w:rPr>
              <w:t>5.</w:t>
            </w:r>
            <w:r>
              <w:rPr>
                <w:rFonts w:eastAsiaTheme="minorEastAsia"/>
                <w:noProof/>
                <w:sz w:val="24"/>
                <w:szCs w:val="24"/>
              </w:rPr>
              <w:tab/>
            </w:r>
            <w:r w:rsidRPr="00A97318">
              <w:rPr>
                <w:rStyle w:val="Hyperlink"/>
                <w:rFonts w:ascii="Times New Roman" w:hAnsi="Times New Roman" w:cs="Times New Roman"/>
                <w:b/>
                <w:bCs/>
                <w:noProof/>
              </w:rPr>
              <w:t>Membership</w:t>
            </w:r>
            <w:r>
              <w:rPr>
                <w:noProof/>
                <w:webHidden/>
              </w:rPr>
              <w:tab/>
            </w:r>
            <w:r>
              <w:rPr>
                <w:noProof/>
                <w:webHidden/>
              </w:rPr>
              <w:fldChar w:fldCharType="begin"/>
            </w:r>
            <w:r>
              <w:rPr>
                <w:noProof/>
                <w:webHidden/>
              </w:rPr>
              <w:instrText xml:space="preserve"> PAGEREF _Toc66954755 \h </w:instrText>
            </w:r>
            <w:r>
              <w:rPr>
                <w:noProof/>
                <w:webHidden/>
              </w:rPr>
            </w:r>
            <w:r>
              <w:rPr>
                <w:noProof/>
                <w:webHidden/>
              </w:rPr>
              <w:fldChar w:fldCharType="separate"/>
            </w:r>
            <w:r>
              <w:rPr>
                <w:noProof/>
                <w:webHidden/>
              </w:rPr>
              <w:t>5</w:t>
            </w:r>
            <w:r>
              <w:rPr>
                <w:noProof/>
                <w:webHidden/>
              </w:rPr>
              <w:fldChar w:fldCharType="end"/>
            </w:r>
          </w:hyperlink>
        </w:p>
        <w:p w14:paraId="23E7A774" w14:textId="35D6DEDC" w:rsidR="00E722D6" w:rsidRDefault="00E722D6">
          <w:pPr>
            <w:pStyle w:val="TOC2"/>
            <w:tabs>
              <w:tab w:val="left" w:pos="720"/>
              <w:tab w:val="right" w:leader="dot" w:pos="9350"/>
            </w:tabs>
            <w:rPr>
              <w:rFonts w:eastAsiaTheme="minorEastAsia"/>
              <w:noProof/>
              <w:sz w:val="24"/>
              <w:szCs w:val="24"/>
            </w:rPr>
          </w:pPr>
          <w:hyperlink w:anchor="_Toc66954756" w:history="1">
            <w:r w:rsidRPr="00A97318">
              <w:rPr>
                <w:rStyle w:val="Hyperlink"/>
                <w:rFonts w:ascii="Times New Roman" w:hAnsi="Times New Roman" w:cs="Times New Roman"/>
                <w:noProof/>
              </w:rPr>
              <w:t>6.</w:t>
            </w:r>
            <w:r>
              <w:rPr>
                <w:rFonts w:eastAsiaTheme="minorEastAsia"/>
                <w:noProof/>
                <w:sz w:val="24"/>
                <w:szCs w:val="24"/>
              </w:rPr>
              <w:tab/>
            </w:r>
            <w:r w:rsidRPr="00A97318">
              <w:rPr>
                <w:rStyle w:val="Hyperlink"/>
                <w:rFonts w:ascii="Times New Roman" w:hAnsi="Times New Roman" w:cs="Times New Roman"/>
                <w:b/>
                <w:bCs/>
                <w:noProof/>
              </w:rPr>
              <w:t>Publicity</w:t>
            </w:r>
            <w:r>
              <w:rPr>
                <w:noProof/>
                <w:webHidden/>
              </w:rPr>
              <w:tab/>
            </w:r>
            <w:r>
              <w:rPr>
                <w:noProof/>
                <w:webHidden/>
              </w:rPr>
              <w:fldChar w:fldCharType="begin"/>
            </w:r>
            <w:r>
              <w:rPr>
                <w:noProof/>
                <w:webHidden/>
              </w:rPr>
              <w:instrText xml:space="preserve"> PAGEREF _Toc66954756 \h </w:instrText>
            </w:r>
            <w:r>
              <w:rPr>
                <w:noProof/>
                <w:webHidden/>
              </w:rPr>
            </w:r>
            <w:r>
              <w:rPr>
                <w:noProof/>
                <w:webHidden/>
              </w:rPr>
              <w:fldChar w:fldCharType="separate"/>
            </w:r>
            <w:r>
              <w:rPr>
                <w:noProof/>
                <w:webHidden/>
              </w:rPr>
              <w:t>5</w:t>
            </w:r>
            <w:r>
              <w:rPr>
                <w:noProof/>
                <w:webHidden/>
              </w:rPr>
              <w:fldChar w:fldCharType="end"/>
            </w:r>
          </w:hyperlink>
        </w:p>
        <w:p w14:paraId="090FE1AA" w14:textId="71BAD5EF" w:rsidR="00E722D6" w:rsidRDefault="00E722D6">
          <w:pPr>
            <w:pStyle w:val="TOC2"/>
            <w:tabs>
              <w:tab w:val="left" w:pos="720"/>
              <w:tab w:val="right" w:leader="dot" w:pos="9350"/>
            </w:tabs>
            <w:rPr>
              <w:rFonts w:eastAsiaTheme="minorEastAsia"/>
              <w:noProof/>
              <w:sz w:val="24"/>
              <w:szCs w:val="24"/>
            </w:rPr>
          </w:pPr>
          <w:hyperlink w:anchor="_Toc66954757" w:history="1">
            <w:r w:rsidRPr="00A97318">
              <w:rPr>
                <w:rStyle w:val="Hyperlink"/>
                <w:rFonts w:ascii="Times New Roman" w:hAnsi="Times New Roman" w:cs="Times New Roman"/>
                <w:noProof/>
              </w:rPr>
              <w:t>7.</w:t>
            </w:r>
            <w:r>
              <w:rPr>
                <w:rFonts w:eastAsiaTheme="minorEastAsia"/>
                <w:noProof/>
                <w:sz w:val="24"/>
                <w:szCs w:val="24"/>
              </w:rPr>
              <w:tab/>
            </w:r>
            <w:r w:rsidRPr="00A97318">
              <w:rPr>
                <w:rStyle w:val="Hyperlink"/>
                <w:rFonts w:ascii="Times New Roman" w:hAnsi="Times New Roman" w:cs="Times New Roman"/>
                <w:b/>
                <w:bCs/>
                <w:noProof/>
              </w:rPr>
              <w:t>Graphics</w:t>
            </w:r>
            <w:r>
              <w:rPr>
                <w:noProof/>
                <w:webHidden/>
              </w:rPr>
              <w:tab/>
            </w:r>
            <w:r>
              <w:rPr>
                <w:noProof/>
                <w:webHidden/>
              </w:rPr>
              <w:fldChar w:fldCharType="begin"/>
            </w:r>
            <w:r>
              <w:rPr>
                <w:noProof/>
                <w:webHidden/>
              </w:rPr>
              <w:instrText xml:space="preserve"> PAGEREF _Toc66954757 \h </w:instrText>
            </w:r>
            <w:r>
              <w:rPr>
                <w:noProof/>
                <w:webHidden/>
              </w:rPr>
            </w:r>
            <w:r>
              <w:rPr>
                <w:noProof/>
                <w:webHidden/>
              </w:rPr>
              <w:fldChar w:fldCharType="separate"/>
            </w:r>
            <w:r>
              <w:rPr>
                <w:noProof/>
                <w:webHidden/>
              </w:rPr>
              <w:t>5</w:t>
            </w:r>
            <w:r>
              <w:rPr>
                <w:noProof/>
                <w:webHidden/>
              </w:rPr>
              <w:fldChar w:fldCharType="end"/>
            </w:r>
          </w:hyperlink>
        </w:p>
        <w:p w14:paraId="4150E60A" w14:textId="7C7A0FAB" w:rsidR="00E722D6" w:rsidRDefault="00E722D6">
          <w:pPr>
            <w:pStyle w:val="TOC2"/>
            <w:tabs>
              <w:tab w:val="left" w:pos="720"/>
              <w:tab w:val="right" w:leader="dot" w:pos="9350"/>
            </w:tabs>
            <w:rPr>
              <w:rFonts w:eastAsiaTheme="minorEastAsia"/>
              <w:noProof/>
              <w:sz w:val="24"/>
              <w:szCs w:val="24"/>
            </w:rPr>
          </w:pPr>
          <w:hyperlink w:anchor="_Toc66954758" w:history="1">
            <w:r w:rsidRPr="00A97318">
              <w:rPr>
                <w:rStyle w:val="Hyperlink"/>
                <w:rFonts w:ascii="Times New Roman" w:hAnsi="Times New Roman" w:cs="Times New Roman"/>
                <w:noProof/>
              </w:rPr>
              <w:t>8.</w:t>
            </w:r>
            <w:r>
              <w:rPr>
                <w:rFonts w:eastAsiaTheme="minorEastAsia"/>
                <w:noProof/>
                <w:sz w:val="24"/>
                <w:szCs w:val="24"/>
              </w:rPr>
              <w:tab/>
            </w:r>
            <w:r w:rsidRPr="00A97318">
              <w:rPr>
                <w:rStyle w:val="Hyperlink"/>
                <w:rFonts w:ascii="Times New Roman" w:hAnsi="Times New Roman" w:cs="Times New Roman"/>
                <w:b/>
                <w:bCs/>
                <w:noProof/>
              </w:rPr>
              <w:t>Website</w:t>
            </w:r>
            <w:r>
              <w:rPr>
                <w:noProof/>
                <w:webHidden/>
              </w:rPr>
              <w:tab/>
            </w:r>
            <w:r>
              <w:rPr>
                <w:noProof/>
                <w:webHidden/>
              </w:rPr>
              <w:fldChar w:fldCharType="begin"/>
            </w:r>
            <w:r>
              <w:rPr>
                <w:noProof/>
                <w:webHidden/>
              </w:rPr>
              <w:instrText xml:space="preserve"> PAGEREF _Toc66954758 \h </w:instrText>
            </w:r>
            <w:r>
              <w:rPr>
                <w:noProof/>
                <w:webHidden/>
              </w:rPr>
            </w:r>
            <w:r>
              <w:rPr>
                <w:noProof/>
                <w:webHidden/>
              </w:rPr>
              <w:fldChar w:fldCharType="separate"/>
            </w:r>
            <w:r>
              <w:rPr>
                <w:noProof/>
                <w:webHidden/>
              </w:rPr>
              <w:t>6</w:t>
            </w:r>
            <w:r>
              <w:rPr>
                <w:noProof/>
                <w:webHidden/>
              </w:rPr>
              <w:fldChar w:fldCharType="end"/>
            </w:r>
          </w:hyperlink>
        </w:p>
        <w:p w14:paraId="5795D8B6" w14:textId="41B0503B" w:rsidR="00E722D6" w:rsidRDefault="00E722D6">
          <w:pPr>
            <w:pStyle w:val="TOC1"/>
            <w:tabs>
              <w:tab w:val="right" w:leader="dot" w:pos="9350"/>
            </w:tabs>
            <w:rPr>
              <w:rFonts w:eastAsiaTheme="minorEastAsia"/>
              <w:noProof/>
              <w:sz w:val="24"/>
              <w:szCs w:val="24"/>
            </w:rPr>
          </w:pPr>
          <w:hyperlink w:anchor="_Toc66954759" w:history="1">
            <w:r w:rsidRPr="00A97318">
              <w:rPr>
                <w:rStyle w:val="Hyperlink"/>
                <w:rFonts w:ascii="Times New Roman" w:hAnsi="Times New Roman" w:cs="Times New Roman"/>
                <w:b/>
                <w:bCs/>
                <w:noProof/>
              </w:rPr>
              <w:t>Nominating Procedures and Officer/Chair Elections</w:t>
            </w:r>
            <w:r>
              <w:rPr>
                <w:noProof/>
                <w:webHidden/>
              </w:rPr>
              <w:tab/>
            </w:r>
            <w:r>
              <w:rPr>
                <w:noProof/>
                <w:webHidden/>
              </w:rPr>
              <w:fldChar w:fldCharType="begin"/>
            </w:r>
            <w:r>
              <w:rPr>
                <w:noProof/>
                <w:webHidden/>
              </w:rPr>
              <w:instrText xml:space="preserve"> PAGEREF _Toc66954759 \h </w:instrText>
            </w:r>
            <w:r>
              <w:rPr>
                <w:noProof/>
                <w:webHidden/>
              </w:rPr>
            </w:r>
            <w:r>
              <w:rPr>
                <w:noProof/>
                <w:webHidden/>
              </w:rPr>
              <w:fldChar w:fldCharType="separate"/>
            </w:r>
            <w:r>
              <w:rPr>
                <w:noProof/>
                <w:webHidden/>
              </w:rPr>
              <w:t>6</w:t>
            </w:r>
            <w:r>
              <w:rPr>
                <w:noProof/>
                <w:webHidden/>
              </w:rPr>
              <w:fldChar w:fldCharType="end"/>
            </w:r>
          </w:hyperlink>
        </w:p>
        <w:p w14:paraId="2AA7981C" w14:textId="3D6E11BE" w:rsidR="00E722D6" w:rsidRDefault="00E722D6">
          <w:pPr>
            <w:pStyle w:val="TOC3"/>
            <w:tabs>
              <w:tab w:val="right" w:leader="dot" w:pos="9350"/>
            </w:tabs>
            <w:rPr>
              <w:rFonts w:eastAsiaTheme="minorEastAsia"/>
              <w:noProof/>
              <w:sz w:val="24"/>
              <w:szCs w:val="24"/>
            </w:rPr>
          </w:pPr>
          <w:hyperlink w:anchor="_Toc66954760" w:history="1">
            <w:r w:rsidRPr="00A97318">
              <w:rPr>
                <w:rStyle w:val="Hyperlink"/>
                <w:rFonts w:ascii="Times New Roman" w:hAnsi="Times New Roman" w:cs="Times New Roman"/>
                <w:b/>
                <w:bCs/>
                <w:noProof/>
              </w:rPr>
              <w:t>Event/Reservation Refunds</w:t>
            </w:r>
            <w:r>
              <w:rPr>
                <w:noProof/>
                <w:webHidden/>
              </w:rPr>
              <w:tab/>
            </w:r>
            <w:r>
              <w:rPr>
                <w:noProof/>
                <w:webHidden/>
              </w:rPr>
              <w:fldChar w:fldCharType="begin"/>
            </w:r>
            <w:r>
              <w:rPr>
                <w:noProof/>
                <w:webHidden/>
              </w:rPr>
              <w:instrText xml:space="preserve"> PAGEREF _Toc66954760 \h </w:instrText>
            </w:r>
            <w:r>
              <w:rPr>
                <w:noProof/>
                <w:webHidden/>
              </w:rPr>
            </w:r>
            <w:r>
              <w:rPr>
                <w:noProof/>
                <w:webHidden/>
              </w:rPr>
              <w:fldChar w:fldCharType="separate"/>
            </w:r>
            <w:r>
              <w:rPr>
                <w:noProof/>
                <w:webHidden/>
              </w:rPr>
              <w:t>6</w:t>
            </w:r>
            <w:r>
              <w:rPr>
                <w:noProof/>
                <w:webHidden/>
              </w:rPr>
              <w:fldChar w:fldCharType="end"/>
            </w:r>
          </w:hyperlink>
        </w:p>
        <w:p w14:paraId="7A83236A" w14:textId="0F07C680" w:rsidR="00E722D6" w:rsidRDefault="00E722D6">
          <w:pPr>
            <w:pStyle w:val="TOC2"/>
            <w:tabs>
              <w:tab w:val="right" w:leader="dot" w:pos="9350"/>
            </w:tabs>
            <w:rPr>
              <w:rFonts w:eastAsiaTheme="minorEastAsia"/>
              <w:noProof/>
              <w:sz w:val="24"/>
              <w:szCs w:val="24"/>
            </w:rPr>
          </w:pPr>
          <w:hyperlink w:anchor="_Toc66954761" w:history="1">
            <w:r w:rsidRPr="00A97318">
              <w:rPr>
                <w:rStyle w:val="Hyperlink"/>
                <w:rFonts w:ascii="Times New Roman" w:hAnsi="Times New Roman" w:cs="Times New Roman"/>
                <w:b/>
                <w:bCs/>
                <w:noProof/>
              </w:rPr>
              <w:t>Ventures Committee</w:t>
            </w:r>
            <w:r>
              <w:rPr>
                <w:noProof/>
                <w:webHidden/>
              </w:rPr>
              <w:tab/>
            </w:r>
            <w:r>
              <w:rPr>
                <w:noProof/>
                <w:webHidden/>
              </w:rPr>
              <w:fldChar w:fldCharType="begin"/>
            </w:r>
            <w:r>
              <w:rPr>
                <w:noProof/>
                <w:webHidden/>
              </w:rPr>
              <w:instrText xml:space="preserve"> PAGEREF _Toc66954761 \h </w:instrText>
            </w:r>
            <w:r>
              <w:rPr>
                <w:noProof/>
                <w:webHidden/>
              </w:rPr>
            </w:r>
            <w:r>
              <w:rPr>
                <w:noProof/>
                <w:webHidden/>
              </w:rPr>
              <w:fldChar w:fldCharType="separate"/>
            </w:r>
            <w:r>
              <w:rPr>
                <w:noProof/>
                <w:webHidden/>
              </w:rPr>
              <w:t>7</w:t>
            </w:r>
            <w:r>
              <w:rPr>
                <w:noProof/>
                <w:webHidden/>
              </w:rPr>
              <w:fldChar w:fldCharType="end"/>
            </w:r>
          </w:hyperlink>
        </w:p>
        <w:p w14:paraId="13F29105" w14:textId="7E7024F6" w:rsidR="00E722D6" w:rsidRDefault="00E722D6">
          <w:pPr>
            <w:pStyle w:val="TOC1"/>
            <w:tabs>
              <w:tab w:val="right" w:leader="dot" w:pos="9350"/>
            </w:tabs>
            <w:rPr>
              <w:rFonts w:eastAsiaTheme="minorEastAsia"/>
              <w:noProof/>
              <w:sz w:val="24"/>
              <w:szCs w:val="24"/>
            </w:rPr>
          </w:pPr>
          <w:hyperlink w:anchor="_Toc66954762" w:history="1">
            <w:r w:rsidRPr="00A97318">
              <w:rPr>
                <w:rStyle w:val="Hyperlink"/>
                <w:rFonts w:ascii="Times New Roman" w:hAnsi="Times New Roman" w:cs="Times New Roman"/>
                <w:b/>
                <w:bCs/>
                <w:noProof/>
              </w:rPr>
              <w:t>Minimum Bank Balance</w:t>
            </w:r>
            <w:r>
              <w:rPr>
                <w:noProof/>
                <w:webHidden/>
              </w:rPr>
              <w:tab/>
            </w:r>
            <w:r>
              <w:rPr>
                <w:noProof/>
                <w:webHidden/>
              </w:rPr>
              <w:fldChar w:fldCharType="begin"/>
            </w:r>
            <w:r>
              <w:rPr>
                <w:noProof/>
                <w:webHidden/>
              </w:rPr>
              <w:instrText xml:space="preserve"> PAGEREF _Toc66954762 \h </w:instrText>
            </w:r>
            <w:r>
              <w:rPr>
                <w:noProof/>
                <w:webHidden/>
              </w:rPr>
            </w:r>
            <w:r>
              <w:rPr>
                <w:noProof/>
                <w:webHidden/>
              </w:rPr>
              <w:fldChar w:fldCharType="separate"/>
            </w:r>
            <w:r>
              <w:rPr>
                <w:noProof/>
                <w:webHidden/>
              </w:rPr>
              <w:t>8</w:t>
            </w:r>
            <w:r>
              <w:rPr>
                <w:noProof/>
                <w:webHidden/>
              </w:rPr>
              <w:fldChar w:fldCharType="end"/>
            </w:r>
          </w:hyperlink>
        </w:p>
        <w:p w14:paraId="5BB23BDD" w14:textId="18FF73B5" w:rsidR="00E722D6" w:rsidRDefault="00E722D6">
          <w:pPr>
            <w:pStyle w:val="TOC1"/>
            <w:tabs>
              <w:tab w:val="right" w:leader="dot" w:pos="9350"/>
            </w:tabs>
            <w:rPr>
              <w:rFonts w:eastAsiaTheme="minorEastAsia"/>
              <w:noProof/>
              <w:sz w:val="24"/>
              <w:szCs w:val="24"/>
            </w:rPr>
          </w:pPr>
          <w:hyperlink w:anchor="_Toc66954763" w:history="1">
            <w:r w:rsidRPr="00A97318">
              <w:rPr>
                <w:rStyle w:val="Hyperlink"/>
                <w:rFonts w:ascii="Times New Roman" w:hAnsi="Times New Roman" w:cs="Times New Roman"/>
                <w:b/>
                <w:bCs/>
                <w:noProof/>
              </w:rPr>
              <w:t>Donation Procedures, Acknowledgements, and Tax Deductions</w:t>
            </w:r>
            <w:r>
              <w:rPr>
                <w:noProof/>
                <w:webHidden/>
              </w:rPr>
              <w:tab/>
            </w:r>
            <w:r>
              <w:rPr>
                <w:noProof/>
                <w:webHidden/>
              </w:rPr>
              <w:fldChar w:fldCharType="begin"/>
            </w:r>
            <w:r>
              <w:rPr>
                <w:noProof/>
                <w:webHidden/>
              </w:rPr>
              <w:instrText xml:space="preserve"> PAGEREF _Toc66954763 \h </w:instrText>
            </w:r>
            <w:r>
              <w:rPr>
                <w:noProof/>
                <w:webHidden/>
              </w:rPr>
            </w:r>
            <w:r>
              <w:rPr>
                <w:noProof/>
                <w:webHidden/>
              </w:rPr>
              <w:fldChar w:fldCharType="separate"/>
            </w:r>
            <w:r>
              <w:rPr>
                <w:noProof/>
                <w:webHidden/>
              </w:rPr>
              <w:t>8</w:t>
            </w:r>
            <w:r>
              <w:rPr>
                <w:noProof/>
                <w:webHidden/>
              </w:rPr>
              <w:fldChar w:fldCharType="end"/>
            </w:r>
          </w:hyperlink>
        </w:p>
        <w:p w14:paraId="5FAF7F53" w14:textId="64495B52" w:rsidR="00E722D6" w:rsidRDefault="00E722D6">
          <w:pPr>
            <w:pStyle w:val="TOC1"/>
            <w:tabs>
              <w:tab w:val="right" w:leader="dot" w:pos="9350"/>
            </w:tabs>
            <w:rPr>
              <w:rFonts w:eastAsiaTheme="minorEastAsia"/>
              <w:noProof/>
              <w:sz w:val="24"/>
              <w:szCs w:val="24"/>
            </w:rPr>
          </w:pPr>
          <w:hyperlink w:anchor="_Toc66954764" w:history="1">
            <w:r w:rsidRPr="00A97318">
              <w:rPr>
                <w:rStyle w:val="Hyperlink"/>
                <w:noProof/>
              </w:rPr>
              <w:t>Sponsorship Committee</w:t>
            </w:r>
            <w:r>
              <w:rPr>
                <w:noProof/>
                <w:webHidden/>
              </w:rPr>
              <w:tab/>
            </w:r>
            <w:r>
              <w:rPr>
                <w:noProof/>
                <w:webHidden/>
              </w:rPr>
              <w:fldChar w:fldCharType="begin"/>
            </w:r>
            <w:r>
              <w:rPr>
                <w:noProof/>
                <w:webHidden/>
              </w:rPr>
              <w:instrText xml:space="preserve"> PAGEREF _Toc66954764 \h </w:instrText>
            </w:r>
            <w:r>
              <w:rPr>
                <w:noProof/>
                <w:webHidden/>
              </w:rPr>
            </w:r>
            <w:r>
              <w:rPr>
                <w:noProof/>
                <w:webHidden/>
              </w:rPr>
              <w:fldChar w:fldCharType="separate"/>
            </w:r>
            <w:r>
              <w:rPr>
                <w:noProof/>
                <w:webHidden/>
              </w:rPr>
              <w:t>10</w:t>
            </w:r>
            <w:r>
              <w:rPr>
                <w:noProof/>
                <w:webHidden/>
              </w:rPr>
              <w:fldChar w:fldCharType="end"/>
            </w:r>
          </w:hyperlink>
        </w:p>
        <w:p w14:paraId="6AB47E86" w14:textId="58749D3E" w:rsidR="00E722D6" w:rsidRDefault="00E722D6">
          <w:pPr>
            <w:pStyle w:val="TOC1"/>
            <w:tabs>
              <w:tab w:val="right" w:leader="dot" w:pos="9350"/>
            </w:tabs>
            <w:rPr>
              <w:rFonts w:eastAsiaTheme="minorEastAsia"/>
              <w:noProof/>
              <w:sz w:val="24"/>
              <w:szCs w:val="24"/>
            </w:rPr>
          </w:pPr>
          <w:hyperlink w:anchor="_Toc66954765" w:history="1">
            <w:r w:rsidRPr="00A97318">
              <w:rPr>
                <w:rStyle w:val="Hyperlink"/>
                <w:rFonts w:ascii="Times New Roman" w:hAnsi="Times New Roman" w:cs="Times New Roman"/>
                <w:b/>
                <w:bCs/>
                <w:noProof/>
              </w:rPr>
              <w:t>Sponsorship Levels</w:t>
            </w:r>
            <w:r>
              <w:rPr>
                <w:noProof/>
                <w:webHidden/>
              </w:rPr>
              <w:tab/>
            </w:r>
            <w:r>
              <w:rPr>
                <w:noProof/>
                <w:webHidden/>
              </w:rPr>
              <w:fldChar w:fldCharType="begin"/>
            </w:r>
            <w:r>
              <w:rPr>
                <w:noProof/>
                <w:webHidden/>
              </w:rPr>
              <w:instrText xml:space="preserve"> PAGEREF _Toc66954765 \h </w:instrText>
            </w:r>
            <w:r>
              <w:rPr>
                <w:noProof/>
                <w:webHidden/>
              </w:rPr>
            </w:r>
            <w:r>
              <w:rPr>
                <w:noProof/>
                <w:webHidden/>
              </w:rPr>
              <w:fldChar w:fldCharType="separate"/>
            </w:r>
            <w:r>
              <w:rPr>
                <w:noProof/>
                <w:webHidden/>
              </w:rPr>
              <w:t>11</w:t>
            </w:r>
            <w:r>
              <w:rPr>
                <w:noProof/>
                <w:webHidden/>
              </w:rPr>
              <w:fldChar w:fldCharType="end"/>
            </w:r>
          </w:hyperlink>
        </w:p>
        <w:p w14:paraId="2966BFAF" w14:textId="269413A4" w:rsidR="00E722D6" w:rsidRDefault="00E722D6">
          <w:pPr>
            <w:pStyle w:val="TOC1"/>
            <w:tabs>
              <w:tab w:val="right" w:leader="dot" w:pos="9350"/>
            </w:tabs>
            <w:rPr>
              <w:rFonts w:eastAsiaTheme="minorEastAsia"/>
              <w:noProof/>
              <w:sz w:val="24"/>
              <w:szCs w:val="24"/>
            </w:rPr>
          </w:pPr>
          <w:hyperlink w:anchor="_Toc66954766" w:history="1">
            <w:r w:rsidRPr="00A97318">
              <w:rPr>
                <w:rStyle w:val="Hyperlink"/>
                <w:rFonts w:ascii="Times New Roman" w:hAnsi="Times New Roman" w:cs="Times New Roman"/>
                <w:b/>
                <w:bCs/>
                <w:noProof/>
              </w:rPr>
              <w:t>Sponsor Donations</w:t>
            </w:r>
            <w:r>
              <w:rPr>
                <w:noProof/>
                <w:webHidden/>
              </w:rPr>
              <w:tab/>
            </w:r>
            <w:r>
              <w:rPr>
                <w:noProof/>
                <w:webHidden/>
              </w:rPr>
              <w:fldChar w:fldCharType="begin"/>
            </w:r>
            <w:r>
              <w:rPr>
                <w:noProof/>
                <w:webHidden/>
              </w:rPr>
              <w:instrText xml:space="preserve"> PAGEREF _Toc66954766 \h </w:instrText>
            </w:r>
            <w:r>
              <w:rPr>
                <w:noProof/>
                <w:webHidden/>
              </w:rPr>
            </w:r>
            <w:r>
              <w:rPr>
                <w:noProof/>
                <w:webHidden/>
              </w:rPr>
              <w:fldChar w:fldCharType="separate"/>
            </w:r>
            <w:r>
              <w:rPr>
                <w:noProof/>
                <w:webHidden/>
              </w:rPr>
              <w:t>11</w:t>
            </w:r>
            <w:r>
              <w:rPr>
                <w:noProof/>
                <w:webHidden/>
              </w:rPr>
              <w:fldChar w:fldCharType="end"/>
            </w:r>
          </w:hyperlink>
        </w:p>
        <w:p w14:paraId="65D470B7" w14:textId="2E50C830" w:rsidR="00E722D6" w:rsidRDefault="00E722D6">
          <w:pPr>
            <w:pStyle w:val="TOC1"/>
            <w:tabs>
              <w:tab w:val="right" w:leader="dot" w:pos="9350"/>
            </w:tabs>
            <w:rPr>
              <w:rFonts w:eastAsiaTheme="minorEastAsia"/>
              <w:noProof/>
              <w:sz w:val="24"/>
              <w:szCs w:val="24"/>
            </w:rPr>
          </w:pPr>
          <w:hyperlink w:anchor="_Toc66954767" w:history="1">
            <w:r w:rsidRPr="00A97318">
              <w:rPr>
                <w:rStyle w:val="Hyperlink"/>
                <w:rFonts w:ascii="Times New Roman" w:hAnsi="Times New Roman" w:cs="Times New Roman"/>
                <w:b/>
                <w:bCs/>
                <w:noProof/>
              </w:rPr>
              <w:t>Works Cited</w:t>
            </w:r>
            <w:r>
              <w:rPr>
                <w:noProof/>
                <w:webHidden/>
              </w:rPr>
              <w:tab/>
            </w:r>
            <w:r>
              <w:rPr>
                <w:noProof/>
                <w:webHidden/>
              </w:rPr>
              <w:fldChar w:fldCharType="begin"/>
            </w:r>
            <w:r>
              <w:rPr>
                <w:noProof/>
                <w:webHidden/>
              </w:rPr>
              <w:instrText xml:space="preserve"> PAGEREF _Toc66954767 \h </w:instrText>
            </w:r>
            <w:r>
              <w:rPr>
                <w:noProof/>
                <w:webHidden/>
              </w:rPr>
            </w:r>
            <w:r>
              <w:rPr>
                <w:noProof/>
                <w:webHidden/>
              </w:rPr>
              <w:fldChar w:fldCharType="separate"/>
            </w:r>
            <w:r>
              <w:rPr>
                <w:noProof/>
                <w:webHidden/>
              </w:rPr>
              <w:t>12</w:t>
            </w:r>
            <w:r>
              <w:rPr>
                <w:noProof/>
                <w:webHidden/>
              </w:rPr>
              <w:fldChar w:fldCharType="end"/>
            </w:r>
          </w:hyperlink>
        </w:p>
        <w:p w14:paraId="21F51C03" w14:textId="1EC6C978" w:rsidR="00E722D6" w:rsidRDefault="00E722D6">
          <w:pPr>
            <w:pStyle w:val="TOC1"/>
            <w:tabs>
              <w:tab w:val="right" w:leader="dot" w:pos="9350"/>
            </w:tabs>
            <w:rPr>
              <w:rFonts w:eastAsiaTheme="minorEastAsia"/>
              <w:noProof/>
              <w:sz w:val="24"/>
              <w:szCs w:val="24"/>
            </w:rPr>
          </w:pPr>
          <w:hyperlink w:anchor="_Toc66954768" w:history="1">
            <w:r w:rsidRPr="00A97318">
              <w:rPr>
                <w:rStyle w:val="Hyperlink"/>
                <w:rFonts w:ascii="Times New Roman" w:hAnsi="Times New Roman" w:cs="Times New Roman"/>
                <w:b/>
                <w:bCs/>
                <w:noProof/>
              </w:rPr>
              <w:t>Attachment A</w:t>
            </w:r>
            <w:r>
              <w:rPr>
                <w:noProof/>
                <w:webHidden/>
              </w:rPr>
              <w:tab/>
            </w:r>
            <w:r>
              <w:rPr>
                <w:noProof/>
                <w:webHidden/>
              </w:rPr>
              <w:fldChar w:fldCharType="begin"/>
            </w:r>
            <w:r>
              <w:rPr>
                <w:noProof/>
                <w:webHidden/>
              </w:rPr>
              <w:instrText xml:space="preserve"> PAGEREF _Toc66954768 \h </w:instrText>
            </w:r>
            <w:r>
              <w:rPr>
                <w:noProof/>
                <w:webHidden/>
              </w:rPr>
            </w:r>
            <w:r>
              <w:rPr>
                <w:noProof/>
                <w:webHidden/>
              </w:rPr>
              <w:fldChar w:fldCharType="separate"/>
            </w:r>
            <w:r>
              <w:rPr>
                <w:noProof/>
                <w:webHidden/>
              </w:rPr>
              <w:t>13</w:t>
            </w:r>
            <w:r>
              <w:rPr>
                <w:noProof/>
                <w:webHidden/>
              </w:rPr>
              <w:fldChar w:fldCharType="end"/>
            </w:r>
          </w:hyperlink>
        </w:p>
        <w:p w14:paraId="27CAD206" w14:textId="4E57EFB6" w:rsidR="008D7D53" w:rsidRDefault="008D7D53">
          <w:r>
            <w:rPr>
              <w:b/>
              <w:bCs/>
              <w:noProof/>
            </w:rPr>
            <w:fldChar w:fldCharType="end"/>
          </w:r>
        </w:p>
      </w:sdtContent>
    </w:sdt>
    <w:p w14:paraId="3CED6C5D" w14:textId="15BC4A18" w:rsidR="00A941D1" w:rsidRDefault="00A941D1" w:rsidP="008D7D53"/>
    <w:p w14:paraId="2509416D" w14:textId="77777777" w:rsidR="00223A60" w:rsidRDefault="00223A60">
      <w:pPr>
        <w:pStyle w:val="TOCHeading"/>
      </w:pPr>
    </w:p>
    <w:p w14:paraId="2D388CCF" w14:textId="77777777" w:rsidR="00223A60" w:rsidRDefault="00223A60">
      <w:pPr>
        <w:pStyle w:val="TOCHeading"/>
      </w:pPr>
    </w:p>
    <w:p w14:paraId="2D56B44C" w14:textId="77777777" w:rsidR="00223A60" w:rsidRDefault="00223A60">
      <w:pPr>
        <w:pStyle w:val="TOCHeading"/>
      </w:pPr>
    </w:p>
    <w:p w14:paraId="6F2EC148" w14:textId="14C125CB" w:rsidR="00223A60" w:rsidRDefault="00223A60">
      <w:pPr>
        <w:pStyle w:val="TOCHeading"/>
      </w:pPr>
    </w:p>
    <w:p w14:paraId="50D3AB32" w14:textId="1C3938E6" w:rsidR="00223A60" w:rsidRDefault="00223A60" w:rsidP="00223A60"/>
    <w:p w14:paraId="4BC7B106" w14:textId="5E135557" w:rsidR="00223A60" w:rsidRPr="00B244B5" w:rsidRDefault="005E5B2C" w:rsidP="008D7D53">
      <w:pPr>
        <w:pStyle w:val="Heading1"/>
        <w:jc w:val="center"/>
        <w:rPr>
          <w:rFonts w:ascii="Times New Roman" w:hAnsi="Times New Roman" w:cs="Times New Roman"/>
          <w:b/>
          <w:bCs/>
          <w:color w:val="auto"/>
          <w:sz w:val="28"/>
          <w:szCs w:val="28"/>
        </w:rPr>
      </w:pPr>
      <w:bookmarkStart w:id="0" w:name="_Toc66954744"/>
      <w:r w:rsidRPr="00B244B5">
        <w:rPr>
          <w:rFonts w:ascii="Times New Roman" w:hAnsi="Times New Roman" w:cs="Times New Roman"/>
          <w:b/>
          <w:bCs/>
          <w:color w:val="auto"/>
          <w:sz w:val="28"/>
          <w:szCs w:val="28"/>
        </w:rPr>
        <w:t>Preface</w:t>
      </w:r>
      <w:bookmarkEnd w:id="0"/>
    </w:p>
    <w:p w14:paraId="3302D56F" w14:textId="77777777" w:rsidR="00A83B1D" w:rsidRDefault="00601B45" w:rsidP="008D7D53">
      <w:pPr>
        <w:rPr>
          <w:rFonts w:ascii="Times New Roman" w:hAnsi="Times New Roman" w:cs="Times New Roman"/>
          <w:sz w:val="24"/>
          <w:szCs w:val="24"/>
        </w:rPr>
      </w:pPr>
      <w:r w:rsidRPr="00D17810">
        <w:rPr>
          <w:rFonts w:ascii="Times New Roman" w:hAnsi="Times New Roman" w:cs="Times New Roman"/>
          <w:sz w:val="24"/>
          <w:szCs w:val="24"/>
        </w:rPr>
        <w:t>Ru</w:t>
      </w:r>
      <w:r w:rsidR="008D7D53" w:rsidRPr="00D17810">
        <w:rPr>
          <w:rFonts w:ascii="Times New Roman" w:hAnsi="Times New Roman" w:cs="Times New Roman"/>
          <w:sz w:val="24"/>
          <w:szCs w:val="24"/>
        </w:rPr>
        <w:t xml:space="preserve">les and guidelines called </w:t>
      </w:r>
      <w:r w:rsidR="008D7D53" w:rsidRPr="00D17810">
        <w:rPr>
          <w:rFonts w:ascii="Times New Roman" w:hAnsi="Times New Roman" w:cs="Times New Roman"/>
          <w:i/>
          <w:iCs/>
          <w:sz w:val="24"/>
          <w:szCs w:val="24"/>
        </w:rPr>
        <w:t>Standing Rules</w:t>
      </w:r>
      <w:r w:rsidRPr="00D17810">
        <w:rPr>
          <w:rFonts w:ascii="Times New Roman" w:hAnsi="Times New Roman" w:cs="Times New Roman"/>
          <w:i/>
          <w:iCs/>
          <w:sz w:val="24"/>
          <w:szCs w:val="24"/>
        </w:rPr>
        <w:t xml:space="preserve"> </w:t>
      </w:r>
      <w:r w:rsidR="008D7D53" w:rsidRPr="00D17810">
        <w:rPr>
          <w:rFonts w:ascii="Times New Roman" w:hAnsi="Times New Roman" w:cs="Times New Roman"/>
          <w:sz w:val="24"/>
          <w:szCs w:val="24"/>
        </w:rPr>
        <w:t>are related to</w:t>
      </w:r>
      <w:r w:rsidR="00A83B1D">
        <w:rPr>
          <w:rFonts w:ascii="Times New Roman" w:hAnsi="Times New Roman" w:cs="Times New Roman"/>
          <w:sz w:val="24"/>
          <w:szCs w:val="24"/>
        </w:rPr>
        <w:t>:</w:t>
      </w:r>
    </w:p>
    <w:p w14:paraId="342CAA6C" w14:textId="77777777" w:rsidR="00A83B1D" w:rsidRDefault="00A83B1D" w:rsidP="00A83B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008D7D53" w:rsidRPr="00A83B1D">
        <w:rPr>
          <w:rFonts w:ascii="Times New Roman" w:hAnsi="Times New Roman" w:cs="Times New Roman"/>
          <w:sz w:val="24"/>
          <w:szCs w:val="24"/>
        </w:rPr>
        <w:t>he details</w:t>
      </w:r>
      <w:r w:rsidR="00601B45" w:rsidRPr="00A83B1D">
        <w:rPr>
          <w:rFonts w:ascii="Times New Roman" w:hAnsi="Times New Roman" w:cs="Times New Roman"/>
          <w:sz w:val="24"/>
          <w:szCs w:val="24"/>
        </w:rPr>
        <w:t xml:space="preserve"> of the administration of a society rather than to parliamentary procedure</w:t>
      </w:r>
      <w:r>
        <w:rPr>
          <w:rFonts w:ascii="Times New Roman" w:hAnsi="Times New Roman" w:cs="Times New Roman"/>
          <w:sz w:val="24"/>
          <w:szCs w:val="24"/>
        </w:rPr>
        <w:t>;</w:t>
      </w:r>
      <w:r w:rsidR="00601B45" w:rsidRPr="00A83B1D">
        <w:rPr>
          <w:rFonts w:ascii="Times New Roman" w:hAnsi="Times New Roman" w:cs="Times New Roman"/>
          <w:sz w:val="24"/>
          <w:szCs w:val="24"/>
        </w:rPr>
        <w:t xml:space="preserve"> and </w:t>
      </w:r>
    </w:p>
    <w:p w14:paraId="42DF16E9" w14:textId="1F7F4F73" w:rsidR="008D7D53" w:rsidRPr="00A83B1D" w:rsidRDefault="00A83B1D" w:rsidP="00A83B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00601B45" w:rsidRPr="00A83B1D">
        <w:rPr>
          <w:rFonts w:ascii="Times New Roman" w:hAnsi="Times New Roman" w:cs="Times New Roman"/>
          <w:sz w:val="24"/>
          <w:szCs w:val="24"/>
        </w:rPr>
        <w:t xml:space="preserve">an be adopted or changed upon the same conditions as any ordinary act of the society. </w:t>
      </w:r>
    </w:p>
    <w:p w14:paraId="1E4C1C88" w14:textId="6979F6CF" w:rsidR="00601B45" w:rsidRPr="00D17810" w:rsidRDefault="00601B45" w:rsidP="008D7D53">
      <w:pPr>
        <w:rPr>
          <w:rFonts w:ascii="Times New Roman" w:hAnsi="Times New Roman" w:cs="Times New Roman"/>
          <w:sz w:val="24"/>
          <w:szCs w:val="24"/>
        </w:rPr>
      </w:pPr>
      <w:r w:rsidRPr="00D17810">
        <w:rPr>
          <w:rFonts w:ascii="Times New Roman" w:hAnsi="Times New Roman" w:cs="Times New Roman"/>
          <w:sz w:val="24"/>
          <w:szCs w:val="24"/>
        </w:rPr>
        <w:t>Standing rules generally are not adopted at the ti</w:t>
      </w:r>
      <w:r w:rsidR="00B500B2">
        <w:rPr>
          <w:rFonts w:ascii="Times New Roman" w:hAnsi="Times New Roman" w:cs="Times New Roman"/>
          <w:sz w:val="24"/>
          <w:szCs w:val="24"/>
        </w:rPr>
        <w:t>m</w:t>
      </w:r>
      <w:r w:rsidRPr="00D17810">
        <w:rPr>
          <w:rFonts w:ascii="Times New Roman" w:hAnsi="Times New Roman" w:cs="Times New Roman"/>
          <w:sz w:val="24"/>
          <w:szCs w:val="24"/>
        </w:rPr>
        <w:t>e a society is organized, but individually if</w:t>
      </w:r>
      <w:r w:rsidR="00FF3D2B">
        <w:rPr>
          <w:rFonts w:ascii="Times New Roman" w:hAnsi="Times New Roman" w:cs="Times New Roman"/>
          <w:sz w:val="24"/>
          <w:szCs w:val="24"/>
        </w:rPr>
        <w:t>,</w:t>
      </w:r>
      <w:r w:rsidRPr="00D17810">
        <w:rPr>
          <w:rFonts w:ascii="Times New Roman" w:hAnsi="Times New Roman" w:cs="Times New Roman"/>
          <w:sz w:val="24"/>
          <w:szCs w:val="24"/>
        </w:rPr>
        <w:t xml:space="preserve"> and when</w:t>
      </w:r>
      <w:r w:rsidR="00FF3D2B">
        <w:rPr>
          <w:rFonts w:ascii="Times New Roman" w:hAnsi="Times New Roman" w:cs="Times New Roman"/>
          <w:sz w:val="24"/>
          <w:szCs w:val="24"/>
        </w:rPr>
        <w:t>,</w:t>
      </w:r>
      <w:r w:rsidRPr="00D17810">
        <w:rPr>
          <w:rFonts w:ascii="Times New Roman" w:hAnsi="Times New Roman" w:cs="Times New Roman"/>
          <w:sz w:val="24"/>
          <w:szCs w:val="24"/>
        </w:rPr>
        <w:t xml:space="preserve"> the need arises</w:t>
      </w:r>
      <w:r w:rsidR="00B500B2">
        <w:rPr>
          <w:rFonts w:ascii="Times New Roman" w:hAnsi="Times New Roman" w:cs="Times New Roman"/>
          <w:sz w:val="24"/>
          <w:szCs w:val="24"/>
        </w:rPr>
        <w:t xml:space="preserve"> </w:t>
      </w:r>
      <w:r w:rsidR="00B500B2" w:rsidRPr="005E1E20">
        <w:rPr>
          <w:rFonts w:ascii="Times New Roman" w:hAnsi="Times New Roman" w:cs="Times New Roman"/>
          <w:sz w:val="24"/>
          <w:szCs w:val="24"/>
        </w:rPr>
        <w:t>(</w:t>
      </w:r>
      <w:r w:rsidRPr="005E1E20">
        <w:rPr>
          <w:rFonts w:ascii="Times New Roman" w:hAnsi="Times New Roman" w:cs="Times New Roman"/>
          <w:sz w:val="24"/>
          <w:szCs w:val="24"/>
        </w:rPr>
        <w:t>Rober</w:t>
      </w:r>
      <w:r w:rsidR="00FF3D2B" w:rsidRPr="005E1E20">
        <w:rPr>
          <w:rFonts w:ascii="Times New Roman" w:hAnsi="Times New Roman" w:cs="Times New Roman"/>
          <w:sz w:val="24"/>
          <w:szCs w:val="24"/>
        </w:rPr>
        <w:t>t</w:t>
      </w:r>
      <w:r w:rsidR="005E1E20" w:rsidRPr="005E1E20">
        <w:rPr>
          <w:rFonts w:ascii="Times New Roman" w:hAnsi="Times New Roman" w:cs="Times New Roman"/>
          <w:sz w:val="24"/>
          <w:szCs w:val="24"/>
        </w:rPr>
        <w:t>,</w:t>
      </w:r>
      <w:r w:rsidR="00DE11CC">
        <w:rPr>
          <w:rFonts w:ascii="Times New Roman" w:hAnsi="Times New Roman" w:cs="Times New Roman"/>
          <w:sz w:val="24"/>
          <w:szCs w:val="24"/>
        </w:rPr>
        <w:t xml:space="preserve"> </w:t>
      </w:r>
      <w:proofErr w:type="spellStart"/>
      <w:r w:rsidR="00DE11CC">
        <w:rPr>
          <w:rFonts w:ascii="Times New Roman" w:hAnsi="Times New Roman" w:cs="Times New Roman"/>
          <w:sz w:val="24"/>
          <w:szCs w:val="24"/>
        </w:rPr>
        <w:t>Honemann</w:t>
      </w:r>
      <w:proofErr w:type="spellEnd"/>
      <w:r w:rsidR="00DE11CC">
        <w:rPr>
          <w:rFonts w:ascii="Times New Roman" w:hAnsi="Times New Roman" w:cs="Times New Roman"/>
          <w:sz w:val="24"/>
          <w:szCs w:val="24"/>
        </w:rPr>
        <w:t xml:space="preserve">, &amp; Balch, </w:t>
      </w:r>
      <w:r w:rsidR="005E1E20" w:rsidRPr="005E1E20">
        <w:rPr>
          <w:rFonts w:ascii="Times New Roman" w:hAnsi="Times New Roman" w:cs="Times New Roman"/>
          <w:sz w:val="24"/>
          <w:szCs w:val="24"/>
        </w:rPr>
        <w:t>201</w:t>
      </w:r>
      <w:r w:rsidR="00DE11CC">
        <w:rPr>
          <w:rFonts w:ascii="Times New Roman" w:hAnsi="Times New Roman" w:cs="Times New Roman"/>
          <w:sz w:val="24"/>
          <w:szCs w:val="24"/>
        </w:rPr>
        <w:t>1</w:t>
      </w:r>
      <w:r w:rsidR="005E1E20" w:rsidRPr="005E1E20">
        <w:rPr>
          <w:rFonts w:ascii="Times New Roman" w:hAnsi="Times New Roman" w:cs="Times New Roman"/>
          <w:sz w:val="24"/>
          <w:szCs w:val="24"/>
        </w:rPr>
        <w:t>).</w:t>
      </w:r>
      <w:r w:rsidR="00FF3D2B" w:rsidRPr="005E1E20">
        <w:rPr>
          <w:rFonts w:ascii="Times New Roman" w:hAnsi="Times New Roman" w:cs="Times New Roman"/>
          <w:sz w:val="24"/>
          <w:szCs w:val="24"/>
        </w:rPr>
        <w:t xml:space="preserve"> </w:t>
      </w:r>
    </w:p>
    <w:p w14:paraId="1EEFBBEE" w14:textId="2EC84A9D" w:rsidR="00601B45" w:rsidRPr="00D17810" w:rsidRDefault="00601B45" w:rsidP="008D7D53">
      <w:pPr>
        <w:rPr>
          <w:rFonts w:ascii="Times New Roman" w:hAnsi="Times New Roman" w:cs="Times New Roman"/>
          <w:sz w:val="24"/>
          <w:szCs w:val="24"/>
        </w:rPr>
      </w:pPr>
      <w:r w:rsidRPr="00D17810">
        <w:rPr>
          <w:rFonts w:ascii="Times New Roman" w:hAnsi="Times New Roman" w:cs="Times New Roman"/>
          <w:sz w:val="24"/>
          <w:szCs w:val="24"/>
        </w:rPr>
        <w:t>The Performing Arts League, Inc. Policies and Procedures are organized by</w:t>
      </w:r>
      <w:r w:rsidR="005E5B2C" w:rsidRPr="00D17810">
        <w:rPr>
          <w:rFonts w:ascii="Times New Roman" w:hAnsi="Times New Roman" w:cs="Times New Roman"/>
          <w:sz w:val="24"/>
          <w:szCs w:val="24"/>
        </w:rPr>
        <w:t xml:space="preserve"> chronological adoption date. Reference is made in blue to the minutes or other reference in which the rule or guideline was adopted or noted. As general business of the organization is conducted, motions passed that rise to the level of a policy or procedure will be noted at the time of adoption by the Recording Secretary or later by the Board. Any member can suggest from the floor or by notice to the Board that a motion should be included in this compendium. The compendium will be maintained by the Recording Secretary and/or President and will be distributed annually. </w:t>
      </w:r>
    </w:p>
    <w:p w14:paraId="474724B0" w14:textId="36780CEF" w:rsidR="00223A60" w:rsidRPr="00B244B5" w:rsidRDefault="005E5B2C" w:rsidP="005E5B2C">
      <w:pPr>
        <w:pStyle w:val="Heading1"/>
        <w:jc w:val="center"/>
        <w:rPr>
          <w:rFonts w:ascii="Times New Roman" w:hAnsi="Times New Roman" w:cs="Times New Roman"/>
          <w:b/>
          <w:bCs/>
          <w:color w:val="auto"/>
          <w:sz w:val="28"/>
          <w:szCs w:val="28"/>
        </w:rPr>
      </w:pPr>
      <w:bookmarkStart w:id="1" w:name="_Toc66954745"/>
      <w:r w:rsidRPr="00B244B5">
        <w:rPr>
          <w:rFonts w:ascii="Times New Roman" w:hAnsi="Times New Roman" w:cs="Times New Roman"/>
          <w:b/>
          <w:bCs/>
          <w:color w:val="auto"/>
          <w:sz w:val="28"/>
          <w:szCs w:val="28"/>
        </w:rPr>
        <w:t>Nam</w:t>
      </w:r>
      <w:r w:rsidR="00223A60" w:rsidRPr="00B244B5">
        <w:rPr>
          <w:rFonts w:ascii="Times New Roman" w:hAnsi="Times New Roman" w:cs="Times New Roman"/>
          <w:b/>
          <w:bCs/>
          <w:color w:val="auto"/>
          <w:sz w:val="28"/>
          <w:szCs w:val="28"/>
        </w:rPr>
        <w:t>e Usage</w:t>
      </w:r>
      <w:bookmarkEnd w:id="1"/>
    </w:p>
    <w:p w14:paraId="3694F43B" w14:textId="4F81C46D" w:rsidR="005E5B2C" w:rsidRPr="00FF3D2B" w:rsidRDefault="005E5B2C" w:rsidP="005E5B2C">
      <w:pPr>
        <w:rPr>
          <w:rFonts w:ascii="Times New Roman" w:hAnsi="Times New Roman" w:cs="Times New Roman"/>
          <w:sz w:val="24"/>
          <w:szCs w:val="24"/>
        </w:rPr>
      </w:pPr>
      <w:r>
        <w:rPr>
          <w:rFonts w:ascii="Times New Roman" w:hAnsi="Times New Roman" w:cs="Times New Roman"/>
          <w:sz w:val="24"/>
          <w:szCs w:val="24"/>
        </w:rPr>
        <w:t xml:space="preserve">The name of the </w:t>
      </w:r>
      <w:r w:rsidR="00690DD0">
        <w:rPr>
          <w:rFonts w:ascii="Times New Roman" w:hAnsi="Times New Roman" w:cs="Times New Roman"/>
          <w:sz w:val="24"/>
          <w:szCs w:val="24"/>
        </w:rPr>
        <w:t>O</w:t>
      </w:r>
      <w:r>
        <w:rPr>
          <w:rFonts w:ascii="Times New Roman" w:hAnsi="Times New Roman" w:cs="Times New Roman"/>
          <w:sz w:val="24"/>
          <w:szCs w:val="24"/>
        </w:rPr>
        <w:t xml:space="preserve">rganization is Performing Arts League, Inc. The name is generally followed by </w:t>
      </w:r>
      <w:r w:rsidR="00FF3D2B">
        <w:rPr>
          <w:rFonts w:ascii="Times New Roman" w:hAnsi="Times New Roman" w:cs="Times New Roman"/>
          <w:sz w:val="24"/>
          <w:szCs w:val="24"/>
        </w:rPr>
        <w:t>the</w:t>
      </w:r>
      <w:r>
        <w:rPr>
          <w:rFonts w:ascii="Times New Roman" w:hAnsi="Times New Roman" w:cs="Times New Roman"/>
          <w:sz w:val="24"/>
          <w:szCs w:val="24"/>
        </w:rPr>
        <w:t xml:space="preserve"> mission statement. A P</w:t>
      </w:r>
      <w:r w:rsidR="00FF3D2B">
        <w:rPr>
          <w:rFonts w:ascii="Times New Roman" w:hAnsi="Times New Roman" w:cs="Times New Roman"/>
          <w:sz w:val="24"/>
          <w:szCs w:val="24"/>
        </w:rPr>
        <w:t xml:space="preserve">erforming </w:t>
      </w:r>
      <w:r>
        <w:rPr>
          <w:rFonts w:ascii="Times New Roman" w:hAnsi="Times New Roman" w:cs="Times New Roman"/>
          <w:sz w:val="24"/>
          <w:szCs w:val="24"/>
        </w:rPr>
        <w:t>A</w:t>
      </w:r>
      <w:r w:rsidR="00FF3D2B">
        <w:rPr>
          <w:rFonts w:ascii="Times New Roman" w:hAnsi="Times New Roman" w:cs="Times New Roman"/>
          <w:sz w:val="24"/>
          <w:szCs w:val="24"/>
        </w:rPr>
        <w:t xml:space="preserve">rts </w:t>
      </w:r>
      <w:r>
        <w:rPr>
          <w:rFonts w:ascii="Times New Roman" w:hAnsi="Times New Roman" w:cs="Times New Roman"/>
          <w:sz w:val="24"/>
          <w:szCs w:val="24"/>
        </w:rPr>
        <w:t>L</w:t>
      </w:r>
      <w:r w:rsidR="00FF3D2B">
        <w:rPr>
          <w:rFonts w:ascii="Times New Roman" w:hAnsi="Times New Roman" w:cs="Times New Roman"/>
          <w:sz w:val="24"/>
          <w:szCs w:val="24"/>
        </w:rPr>
        <w:t>eague</w:t>
      </w:r>
      <w:r>
        <w:rPr>
          <w:rFonts w:ascii="Times New Roman" w:hAnsi="Times New Roman" w:cs="Times New Roman"/>
          <w:sz w:val="24"/>
          <w:szCs w:val="24"/>
        </w:rPr>
        <w:t xml:space="preserve"> Logo has been established</w:t>
      </w:r>
      <w:r w:rsidR="00FF3D2B">
        <w:rPr>
          <w:rFonts w:ascii="Times New Roman" w:hAnsi="Times New Roman" w:cs="Times New Roman"/>
          <w:sz w:val="24"/>
          <w:szCs w:val="24"/>
        </w:rPr>
        <w:t xml:space="preserve"> that</w:t>
      </w:r>
      <w:r>
        <w:rPr>
          <w:rFonts w:ascii="Times New Roman" w:hAnsi="Times New Roman" w:cs="Times New Roman"/>
          <w:sz w:val="24"/>
          <w:szCs w:val="24"/>
        </w:rPr>
        <w:t xml:space="preserve"> has a format for letterhead and business cards. Traditional</w:t>
      </w:r>
      <w:r w:rsidR="00D17810">
        <w:rPr>
          <w:rFonts w:ascii="Times New Roman" w:hAnsi="Times New Roman" w:cs="Times New Roman"/>
          <w:sz w:val="24"/>
          <w:szCs w:val="24"/>
        </w:rPr>
        <w:t>ly</w:t>
      </w:r>
      <w:r>
        <w:rPr>
          <w:rFonts w:ascii="Times New Roman" w:hAnsi="Times New Roman" w:cs="Times New Roman"/>
          <w:sz w:val="24"/>
          <w:szCs w:val="24"/>
        </w:rPr>
        <w:t>, blue has been used for the type face. Type size may vary by usage. Contact the President o</w:t>
      </w:r>
      <w:r w:rsidR="00FF3D2B">
        <w:rPr>
          <w:rFonts w:ascii="Times New Roman" w:hAnsi="Times New Roman" w:cs="Times New Roman"/>
          <w:sz w:val="24"/>
          <w:szCs w:val="24"/>
        </w:rPr>
        <w:t>r</w:t>
      </w:r>
      <w:r>
        <w:rPr>
          <w:rFonts w:ascii="Times New Roman" w:hAnsi="Times New Roman" w:cs="Times New Roman"/>
          <w:sz w:val="24"/>
          <w:szCs w:val="24"/>
        </w:rPr>
        <w:t xml:space="preserve"> Corresponding Secretary for more information on layout</w:t>
      </w:r>
      <w:r w:rsidR="00F32565">
        <w:rPr>
          <w:rFonts w:ascii="Times New Roman" w:hAnsi="Times New Roman" w:cs="Times New Roman"/>
          <w:sz w:val="24"/>
          <w:szCs w:val="24"/>
        </w:rPr>
        <w:t xml:space="preserve">. </w:t>
      </w:r>
      <w:r>
        <w:rPr>
          <w:rFonts w:ascii="Times New Roman" w:hAnsi="Times New Roman" w:cs="Times New Roman"/>
          <w:sz w:val="24"/>
          <w:szCs w:val="24"/>
        </w:rPr>
        <w:t xml:space="preserve">Although “PAL” </w:t>
      </w:r>
      <w:r w:rsidRPr="00FF3D2B">
        <w:rPr>
          <w:rFonts w:ascii="Times New Roman" w:hAnsi="Times New Roman" w:cs="Times New Roman"/>
          <w:sz w:val="24"/>
          <w:szCs w:val="24"/>
        </w:rPr>
        <w:t>may be utilized as an acronym in internal correspondence, PAL is a registered trademark of other organizations such as the Police Athletic League and may</w:t>
      </w:r>
      <w:r w:rsidR="00D17810" w:rsidRPr="00FF3D2B">
        <w:rPr>
          <w:rFonts w:ascii="Times New Roman" w:hAnsi="Times New Roman" w:cs="Times New Roman"/>
          <w:sz w:val="24"/>
          <w:szCs w:val="24"/>
        </w:rPr>
        <w:t xml:space="preserve"> not be applied publicly. </w:t>
      </w:r>
    </w:p>
    <w:p w14:paraId="6E7F1D73" w14:textId="3CB7ED64" w:rsidR="00D17810" w:rsidRPr="00B244B5" w:rsidRDefault="00D17810" w:rsidP="00D17810">
      <w:pPr>
        <w:pStyle w:val="Heading1"/>
        <w:jc w:val="center"/>
        <w:rPr>
          <w:rFonts w:ascii="Times New Roman" w:hAnsi="Times New Roman" w:cs="Times New Roman"/>
          <w:b/>
          <w:bCs/>
          <w:color w:val="auto"/>
          <w:sz w:val="28"/>
          <w:szCs w:val="28"/>
        </w:rPr>
      </w:pPr>
      <w:bookmarkStart w:id="2" w:name="_Toc66954746"/>
      <w:r w:rsidRPr="00B244B5">
        <w:rPr>
          <w:rFonts w:ascii="Times New Roman" w:hAnsi="Times New Roman" w:cs="Times New Roman"/>
          <w:b/>
          <w:bCs/>
          <w:color w:val="auto"/>
          <w:sz w:val="28"/>
          <w:szCs w:val="28"/>
        </w:rPr>
        <w:t>Operating and Fiscal Year</w:t>
      </w:r>
      <w:bookmarkEnd w:id="2"/>
    </w:p>
    <w:p w14:paraId="07462C40" w14:textId="5C4C1BCC" w:rsidR="00D17810" w:rsidRDefault="00D17810" w:rsidP="00D17810">
      <w:pPr>
        <w:rPr>
          <w:rFonts w:ascii="Times New Roman" w:hAnsi="Times New Roman" w:cs="Times New Roman"/>
          <w:sz w:val="24"/>
          <w:szCs w:val="24"/>
        </w:rPr>
      </w:pPr>
      <w:r>
        <w:rPr>
          <w:rFonts w:ascii="Times New Roman" w:hAnsi="Times New Roman" w:cs="Times New Roman"/>
          <w:sz w:val="24"/>
          <w:szCs w:val="24"/>
        </w:rPr>
        <w:t xml:space="preserve">The operating and fiscal year </w:t>
      </w:r>
      <w:r w:rsidR="00FF3D2B">
        <w:rPr>
          <w:rFonts w:ascii="Times New Roman" w:hAnsi="Times New Roman" w:cs="Times New Roman"/>
          <w:sz w:val="24"/>
          <w:szCs w:val="24"/>
        </w:rPr>
        <w:t xml:space="preserve">is </w:t>
      </w:r>
      <w:r>
        <w:rPr>
          <w:rFonts w:ascii="Times New Roman" w:hAnsi="Times New Roman" w:cs="Times New Roman"/>
          <w:sz w:val="24"/>
          <w:szCs w:val="24"/>
        </w:rPr>
        <w:t>June 1 through May 31</w:t>
      </w:r>
      <w:r w:rsidRPr="00FF3D2B">
        <w:rPr>
          <w:rFonts w:ascii="Times New Roman" w:hAnsi="Times New Roman" w:cs="Times New Roman"/>
          <w:color w:val="5B9BD5" w:themeColor="accent5"/>
          <w:sz w:val="24"/>
          <w:szCs w:val="24"/>
        </w:rPr>
        <w:t xml:space="preserve">. </w:t>
      </w:r>
    </w:p>
    <w:p w14:paraId="13BAC4B5" w14:textId="6B280696" w:rsidR="00D17810" w:rsidRPr="00B244B5" w:rsidRDefault="00D17810" w:rsidP="00D17810">
      <w:pPr>
        <w:pStyle w:val="Heading1"/>
        <w:jc w:val="center"/>
        <w:rPr>
          <w:rFonts w:ascii="Times New Roman" w:hAnsi="Times New Roman" w:cs="Times New Roman"/>
          <w:b/>
          <w:bCs/>
          <w:color w:val="000000" w:themeColor="text1"/>
          <w:sz w:val="28"/>
          <w:szCs w:val="28"/>
        </w:rPr>
      </w:pPr>
      <w:bookmarkStart w:id="3" w:name="_Toc66954747"/>
      <w:r w:rsidRPr="00B244B5">
        <w:rPr>
          <w:rFonts w:ascii="Times New Roman" w:hAnsi="Times New Roman" w:cs="Times New Roman"/>
          <w:b/>
          <w:bCs/>
          <w:color w:val="000000" w:themeColor="text1"/>
          <w:sz w:val="28"/>
          <w:szCs w:val="28"/>
        </w:rPr>
        <w:t>Meeting Times</w:t>
      </w:r>
      <w:bookmarkEnd w:id="3"/>
    </w:p>
    <w:p w14:paraId="7991A2C6" w14:textId="6482072F" w:rsidR="00D17810" w:rsidRDefault="00D17810" w:rsidP="00D17810">
      <w:pPr>
        <w:rPr>
          <w:rFonts w:ascii="Times New Roman" w:hAnsi="Times New Roman" w:cs="Times New Roman"/>
          <w:sz w:val="24"/>
          <w:szCs w:val="24"/>
        </w:rPr>
      </w:pPr>
      <w:r>
        <w:rPr>
          <w:rFonts w:ascii="Times New Roman" w:hAnsi="Times New Roman" w:cs="Times New Roman"/>
          <w:sz w:val="24"/>
          <w:szCs w:val="24"/>
        </w:rPr>
        <w:t>Membership meetings will be held the 4</w:t>
      </w:r>
      <w:r w:rsidRPr="00D17810">
        <w:rPr>
          <w:rFonts w:ascii="Times New Roman" w:hAnsi="Times New Roman" w:cs="Times New Roman"/>
          <w:sz w:val="24"/>
          <w:szCs w:val="24"/>
          <w:vertAlign w:val="superscript"/>
        </w:rPr>
        <w:t>th</w:t>
      </w:r>
      <w:r>
        <w:rPr>
          <w:rFonts w:ascii="Times New Roman" w:hAnsi="Times New Roman" w:cs="Times New Roman"/>
          <w:sz w:val="24"/>
          <w:szCs w:val="24"/>
        </w:rPr>
        <w:t xml:space="preserve"> Tuesday of each month, September through May at 2PM, unless changed by the Board. </w:t>
      </w:r>
    </w:p>
    <w:p w14:paraId="6B5A74DB" w14:textId="54F24D34" w:rsidR="00D17810" w:rsidRDefault="00D17810" w:rsidP="00D17810">
      <w:pPr>
        <w:rPr>
          <w:rFonts w:ascii="Times New Roman" w:hAnsi="Times New Roman" w:cs="Times New Roman"/>
          <w:sz w:val="24"/>
          <w:szCs w:val="24"/>
        </w:rPr>
      </w:pPr>
      <w:r>
        <w:rPr>
          <w:rFonts w:ascii="Times New Roman" w:hAnsi="Times New Roman" w:cs="Times New Roman"/>
          <w:sz w:val="24"/>
          <w:szCs w:val="24"/>
        </w:rPr>
        <w:lastRenderedPageBreak/>
        <w:t xml:space="preserve">Board meetings will be held at </w:t>
      </w:r>
      <w:r w:rsidR="00B244B5">
        <w:rPr>
          <w:rFonts w:ascii="Times New Roman" w:hAnsi="Times New Roman" w:cs="Times New Roman"/>
          <w:sz w:val="24"/>
          <w:szCs w:val="24"/>
        </w:rPr>
        <w:t xml:space="preserve">a time and place set by the President. A minimum of two (2) meetings will be held each operating year. </w:t>
      </w:r>
    </w:p>
    <w:p w14:paraId="6E88A286" w14:textId="4F1F1077" w:rsidR="00B244B5" w:rsidRDefault="00B244B5" w:rsidP="00B244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meeting will be held prior to the first membership meeting to establish objectives and overhead budget for the fiscal year;</w:t>
      </w:r>
    </w:p>
    <w:p w14:paraId="75C79013" w14:textId="2ACEBF0B" w:rsidR="00B244B5" w:rsidRDefault="00B244B5" w:rsidP="00B244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joint meeting in May, prior to the annual membership meeting, of the outgoing and incoming board (and chairs) to discuss the annual report and issues of transition.</w:t>
      </w:r>
    </w:p>
    <w:p w14:paraId="5883C84F" w14:textId="0BA1BD7E" w:rsidR="00B244B5" w:rsidRPr="00B244B5" w:rsidRDefault="00B244B5" w:rsidP="00B244B5">
      <w:pPr>
        <w:rPr>
          <w:rFonts w:ascii="Times New Roman" w:hAnsi="Times New Roman" w:cs="Times New Roman"/>
          <w:sz w:val="24"/>
          <w:szCs w:val="24"/>
        </w:rPr>
      </w:pPr>
      <w:r>
        <w:rPr>
          <w:rFonts w:ascii="Times New Roman" w:hAnsi="Times New Roman" w:cs="Times New Roman"/>
          <w:sz w:val="24"/>
          <w:szCs w:val="24"/>
        </w:rPr>
        <w:t xml:space="preserve">The President or his/her designee may call other meetings as needed and/or may conduct business with the Board by email or phone, provided an attempt is made to contact all members. </w:t>
      </w:r>
    </w:p>
    <w:p w14:paraId="245EBC26" w14:textId="317B95E2" w:rsidR="00DA443E" w:rsidRPr="00B244B5" w:rsidRDefault="00DA443E" w:rsidP="00DA443E">
      <w:pPr>
        <w:pStyle w:val="Heading1"/>
        <w:jc w:val="center"/>
        <w:rPr>
          <w:rFonts w:ascii="Times New Roman" w:hAnsi="Times New Roman" w:cs="Times New Roman"/>
          <w:b/>
          <w:bCs/>
          <w:color w:val="auto"/>
          <w:sz w:val="28"/>
          <w:szCs w:val="28"/>
        </w:rPr>
      </w:pPr>
      <w:bookmarkStart w:id="4" w:name="_Toc66954748"/>
      <w:r>
        <w:rPr>
          <w:rFonts w:ascii="Times New Roman" w:hAnsi="Times New Roman" w:cs="Times New Roman"/>
          <w:b/>
          <w:bCs/>
          <w:color w:val="auto"/>
          <w:sz w:val="28"/>
          <w:szCs w:val="28"/>
        </w:rPr>
        <w:t>Cancelation of Membership Meetings</w:t>
      </w:r>
      <w:bookmarkEnd w:id="4"/>
    </w:p>
    <w:p w14:paraId="59075A3D" w14:textId="7F96CAD3" w:rsidR="00DA443E" w:rsidRDefault="00DA443E" w:rsidP="00DA443E">
      <w:r>
        <w:t xml:space="preserve">To cancel or change a membership meeting, the President or his/her designee will call a Board of Director Meeting. Either virtual or in person methods are acceptable. A quorum of Board members must </w:t>
      </w:r>
      <w:proofErr w:type="gramStart"/>
      <w:r>
        <w:t>be in agreement</w:t>
      </w:r>
      <w:proofErr w:type="gramEnd"/>
      <w:r>
        <w:t xml:space="preserve"> of the cancellation. </w:t>
      </w:r>
    </w:p>
    <w:p w14:paraId="2F5A88A8" w14:textId="56EFF51F" w:rsidR="00DA443E" w:rsidRDefault="00DA443E" w:rsidP="00DA443E">
      <w:r>
        <w:t>Procedure:</w:t>
      </w:r>
    </w:p>
    <w:p w14:paraId="3F3966C7" w14:textId="4E9B9993" w:rsidR="00DA443E" w:rsidRDefault="00DA443E" w:rsidP="00DA443E">
      <w:pPr>
        <w:pStyle w:val="ListParagraph"/>
        <w:numPr>
          <w:ilvl w:val="0"/>
          <w:numId w:val="20"/>
        </w:numPr>
        <w:spacing w:after="0" w:line="240" w:lineRule="auto"/>
      </w:pPr>
      <w:r>
        <w:t>Consideration of cancellation of a Membership Meeting must meet one of the following criteria:</w:t>
      </w:r>
    </w:p>
    <w:p w14:paraId="1828C0A7" w14:textId="77777777" w:rsidR="00DA443E" w:rsidRDefault="00DA443E" w:rsidP="00DA443E">
      <w:pPr>
        <w:pStyle w:val="ListParagraph"/>
        <w:numPr>
          <w:ilvl w:val="1"/>
          <w:numId w:val="20"/>
        </w:numPr>
        <w:spacing w:after="0" w:line="240" w:lineRule="auto"/>
      </w:pPr>
      <w:r>
        <w:t xml:space="preserve">Lack of a quorum (to include proxies) one day following the RSVP date. An effort must have been made to contact members to obtain proxies. </w:t>
      </w:r>
    </w:p>
    <w:p w14:paraId="6E7390C5" w14:textId="77777777" w:rsidR="00DA443E" w:rsidRDefault="00DA443E" w:rsidP="00DA443E">
      <w:pPr>
        <w:pStyle w:val="ListParagraph"/>
        <w:numPr>
          <w:ilvl w:val="1"/>
          <w:numId w:val="20"/>
        </w:numPr>
        <w:spacing w:after="0" w:line="240" w:lineRule="auto"/>
      </w:pPr>
      <w:r>
        <w:t>Inability of either the President and his/her/designee to host said meeting due to illness, emergency, or lack of physical presence.</w:t>
      </w:r>
    </w:p>
    <w:p w14:paraId="6285C80E" w14:textId="77777777" w:rsidR="00DA443E" w:rsidRDefault="00DA443E" w:rsidP="00DA443E">
      <w:pPr>
        <w:pStyle w:val="ListParagraph"/>
        <w:numPr>
          <w:ilvl w:val="1"/>
          <w:numId w:val="20"/>
        </w:numPr>
        <w:spacing w:after="0" w:line="240" w:lineRule="auto"/>
      </w:pPr>
      <w:r>
        <w:t xml:space="preserve">Based on community health status, the venue site has decreased capacity, and online attendance options are not available.  </w:t>
      </w:r>
    </w:p>
    <w:p w14:paraId="4158AFE8" w14:textId="77777777" w:rsidR="00DA443E" w:rsidRDefault="00DA443E" w:rsidP="00DA443E">
      <w:pPr>
        <w:pStyle w:val="ListParagraph"/>
        <w:numPr>
          <w:ilvl w:val="0"/>
          <w:numId w:val="20"/>
        </w:numPr>
        <w:spacing w:after="0" w:line="240" w:lineRule="auto"/>
      </w:pPr>
      <w:r>
        <w:t>The President and/or designee will attempt to contact all members. When notification is electronic, Email etiquette is important.</w:t>
      </w:r>
    </w:p>
    <w:p w14:paraId="02612390" w14:textId="77777777" w:rsidR="00DA443E" w:rsidRDefault="00DA443E" w:rsidP="00DA443E">
      <w:pPr>
        <w:pStyle w:val="ListParagraph"/>
        <w:numPr>
          <w:ilvl w:val="1"/>
          <w:numId w:val="20"/>
        </w:numPr>
        <w:spacing w:after="0" w:line="240" w:lineRule="auto"/>
      </w:pPr>
      <w:r>
        <w:t xml:space="preserve"> Acknowledge inconvenience</w:t>
      </w:r>
    </w:p>
    <w:p w14:paraId="639DFB57" w14:textId="77777777" w:rsidR="00DA443E" w:rsidRDefault="00DA443E" w:rsidP="00DA443E">
      <w:pPr>
        <w:pStyle w:val="ListParagraph"/>
        <w:numPr>
          <w:ilvl w:val="1"/>
          <w:numId w:val="20"/>
        </w:numPr>
        <w:spacing w:after="0" w:line="240" w:lineRule="auto"/>
      </w:pPr>
      <w:r>
        <w:t>Be polite</w:t>
      </w:r>
    </w:p>
    <w:p w14:paraId="3EC02302" w14:textId="77777777" w:rsidR="00DA443E" w:rsidRDefault="00DA443E" w:rsidP="00DA443E">
      <w:pPr>
        <w:pStyle w:val="ListParagraph"/>
        <w:numPr>
          <w:ilvl w:val="1"/>
          <w:numId w:val="20"/>
        </w:numPr>
        <w:spacing w:after="0" w:line="240" w:lineRule="auto"/>
      </w:pPr>
      <w:r>
        <w:t>Be timely</w:t>
      </w:r>
    </w:p>
    <w:p w14:paraId="6C0BCB81" w14:textId="77777777" w:rsidR="00DA443E" w:rsidRDefault="00DA443E" w:rsidP="00DA443E">
      <w:pPr>
        <w:pStyle w:val="ListParagraph"/>
        <w:numPr>
          <w:ilvl w:val="1"/>
          <w:numId w:val="20"/>
        </w:numPr>
        <w:spacing w:after="0" w:line="240" w:lineRule="auto"/>
      </w:pPr>
      <w:r>
        <w:t xml:space="preserve">Be reasonable in explanation </w:t>
      </w:r>
    </w:p>
    <w:p w14:paraId="1B8B1485" w14:textId="77777777" w:rsidR="00DA443E" w:rsidRDefault="00DA443E" w:rsidP="00DA443E">
      <w:pPr>
        <w:pStyle w:val="ListParagraph"/>
        <w:numPr>
          <w:ilvl w:val="1"/>
          <w:numId w:val="20"/>
        </w:numPr>
        <w:spacing w:after="0" w:line="240" w:lineRule="auto"/>
      </w:pPr>
      <w:r>
        <w:t>End the communication with appreciation of the member</w:t>
      </w:r>
    </w:p>
    <w:p w14:paraId="419EE126" w14:textId="77777777" w:rsidR="00DA443E" w:rsidRDefault="00DA443E" w:rsidP="00DA443E">
      <w:pPr>
        <w:pStyle w:val="ListParagraph"/>
        <w:numPr>
          <w:ilvl w:val="0"/>
          <w:numId w:val="20"/>
        </w:numPr>
        <w:spacing w:after="0" w:line="240" w:lineRule="auto"/>
      </w:pPr>
      <w:r>
        <w:t>The Venues Committee will notify the speaker, venue site, and caterers if any.</w:t>
      </w:r>
    </w:p>
    <w:p w14:paraId="07303671" w14:textId="77777777" w:rsidR="00DA443E" w:rsidRDefault="00DA443E" w:rsidP="00DA443E">
      <w:pPr>
        <w:pStyle w:val="ListParagraph"/>
        <w:numPr>
          <w:ilvl w:val="0"/>
          <w:numId w:val="20"/>
        </w:numPr>
        <w:spacing w:after="0" w:line="240" w:lineRule="auto"/>
      </w:pPr>
      <w:r>
        <w:t xml:space="preserve">The President, in consultation with the Treasurer and Assistant Treasurer, will execute a flexible refund policy wherever possible. </w:t>
      </w:r>
    </w:p>
    <w:p w14:paraId="5FA5330A" w14:textId="77777777" w:rsidR="00DA443E" w:rsidRDefault="00DA443E" w:rsidP="00DA443E">
      <w:pPr>
        <w:pStyle w:val="ListParagraph"/>
        <w:numPr>
          <w:ilvl w:val="1"/>
          <w:numId w:val="20"/>
        </w:numPr>
        <w:spacing w:after="0" w:line="240" w:lineRule="auto"/>
      </w:pPr>
      <w:r>
        <w:t xml:space="preserve">Expenses incurred in the planning and preparation of the cancelled meeting that cannot be recouped by a venue site will be the responsibility of PAL. </w:t>
      </w:r>
    </w:p>
    <w:p w14:paraId="5FA3E3FE" w14:textId="77777777" w:rsidR="00DA443E" w:rsidRDefault="00DA443E" w:rsidP="00DA443E">
      <w:pPr>
        <w:pStyle w:val="ListParagraph"/>
        <w:numPr>
          <w:ilvl w:val="1"/>
          <w:numId w:val="20"/>
        </w:numPr>
        <w:spacing w:after="0" w:line="240" w:lineRule="auto"/>
      </w:pPr>
      <w:r>
        <w:t>PAL may opt to donate foods and other materials to organizations selected by the BOD.</w:t>
      </w:r>
    </w:p>
    <w:p w14:paraId="2D6E6D8D" w14:textId="77777777" w:rsidR="00DA443E" w:rsidRDefault="00DA443E" w:rsidP="00DA443E">
      <w:pPr>
        <w:pStyle w:val="ListParagraph"/>
        <w:numPr>
          <w:ilvl w:val="1"/>
          <w:numId w:val="20"/>
        </w:numPr>
        <w:spacing w:after="0" w:line="240" w:lineRule="auto"/>
      </w:pPr>
      <w:r>
        <w:t xml:space="preserve">Members may have the option to </w:t>
      </w:r>
      <w:proofErr w:type="gramStart"/>
      <w:r>
        <w:t>make a donation</w:t>
      </w:r>
      <w:proofErr w:type="gramEnd"/>
      <w:r>
        <w:t xml:space="preserve"> or to receive a refund. If a donation is made, follow the Policy and Procedure Guidelines for donations.</w:t>
      </w:r>
    </w:p>
    <w:p w14:paraId="006D91BE" w14:textId="77777777" w:rsidR="00DA443E" w:rsidRDefault="00DA443E" w:rsidP="00DA443E">
      <w:pPr>
        <w:pStyle w:val="ListParagraph"/>
        <w:numPr>
          <w:ilvl w:val="0"/>
          <w:numId w:val="20"/>
        </w:numPr>
        <w:spacing w:after="0" w:line="240" w:lineRule="auto"/>
      </w:pPr>
      <w:r>
        <w:t xml:space="preserve">The President or his/her designee will determine the criticality of information to members and reschedule for a future meeting as appropriate. </w:t>
      </w:r>
    </w:p>
    <w:p w14:paraId="067CDF7F" w14:textId="77777777" w:rsidR="00DA443E" w:rsidRDefault="00DA443E" w:rsidP="00DA443E">
      <w:pPr>
        <w:pStyle w:val="ListParagraph"/>
        <w:numPr>
          <w:ilvl w:val="0"/>
          <w:numId w:val="20"/>
        </w:numPr>
        <w:spacing w:after="0" w:line="240" w:lineRule="auto"/>
      </w:pPr>
      <w:r>
        <w:t xml:space="preserve">The Venues Committee will consider the community health status, venue availability, and make a preliminary recommendation to change from in person to zoom about two weeks prior to the scheduled meeting. Should there be less than 10 RSVPs, the Venues Committee will make a recommendation to the BOD to cancel the onsite meeting. </w:t>
      </w:r>
    </w:p>
    <w:p w14:paraId="0DBFE5E9" w14:textId="678AA1EB" w:rsidR="00223A60" w:rsidRPr="00B244B5" w:rsidRDefault="00223A60" w:rsidP="00B244B5">
      <w:pPr>
        <w:pStyle w:val="Heading1"/>
        <w:jc w:val="center"/>
        <w:rPr>
          <w:rFonts w:ascii="Times New Roman" w:hAnsi="Times New Roman" w:cs="Times New Roman"/>
          <w:b/>
          <w:bCs/>
          <w:color w:val="auto"/>
          <w:sz w:val="28"/>
          <w:szCs w:val="28"/>
        </w:rPr>
      </w:pPr>
      <w:bookmarkStart w:id="5" w:name="_Toc66954749"/>
      <w:r w:rsidRPr="00B244B5">
        <w:rPr>
          <w:rFonts w:ascii="Times New Roman" w:hAnsi="Times New Roman" w:cs="Times New Roman"/>
          <w:b/>
          <w:bCs/>
          <w:color w:val="auto"/>
          <w:sz w:val="28"/>
          <w:szCs w:val="28"/>
        </w:rPr>
        <w:lastRenderedPageBreak/>
        <w:t>Agenda Petitions to the Board</w:t>
      </w:r>
      <w:bookmarkEnd w:id="5"/>
    </w:p>
    <w:p w14:paraId="4C7295ED" w14:textId="24450928" w:rsidR="00B244B5" w:rsidRPr="00FF3D2B" w:rsidRDefault="00B244B5" w:rsidP="00B244B5">
      <w:pPr>
        <w:rPr>
          <w:rFonts w:ascii="Times New Roman" w:hAnsi="Times New Roman" w:cs="Times New Roman"/>
          <w:sz w:val="24"/>
          <w:szCs w:val="24"/>
        </w:rPr>
      </w:pPr>
      <w:r>
        <w:rPr>
          <w:rFonts w:ascii="Times New Roman" w:hAnsi="Times New Roman" w:cs="Times New Roman"/>
          <w:sz w:val="24"/>
          <w:szCs w:val="24"/>
        </w:rPr>
        <w:t xml:space="preserve">For By-Laws, Art IV and Notices. Petitions for placement on an Agenda that will require a vote of the membership or the Board should be sent via email to Board members </w:t>
      </w:r>
      <w:r w:rsidR="00FF3D2B">
        <w:rPr>
          <w:rFonts w:ascii="Times New Roman" w:hAnsi="Times New Roman" w:cs="Times New Roman"/>
          <w:sz w:val="24"/>
          <w:szCs w:val="24"/>
        </w:rPr>
        <w:t>a</w:t>
      </w:r>
      <w:r>
        <w:rPr>
          <w:rFonts w:ascii="Times New Roman" w:hAnsi="Times New Roman" w:cs="Times New Roman"/>
          <w:sz w:val="24"/>
          <w:szCs w:val="24"/>
        </w:rPr>
        <w:t>t least three (3) weeks prior to the next scheduled membership meeting. Petitions must be in writing and sent to at least two (2) Board members, usually the President and the Recording Secretary.</w:t>
      </w:r>
      <w:r w:rsidRPr="00FF3D2B">
        <w:rPr>
          <w:rFonts w:ascii="Times New Roman" w:hAnsi="Times New Roman" w:cs="Times New Roman"/>
          <w:color w:val="5B9BD5" w:themeColor="accent5"/>
          <w:sz w:val="24"/>
          <w:szCs w:val="24"/>
        </w:rPr>
        <w:t xml:space="preserve"> </w:t>
      </w:r>
    </w:p>
    <w:p w14:paraId="396D3A9C" w14:textId="54628EBD" w:rsidR="00223A60" w:rsidRDefault="00223A60" w:rsidP="00B244B5">
      <w:pPr>
        <w:pStyle w:val="Heading1"/>
        <w:jc w:val="center"/>
        <w:rPr>
          <w:rFonts w:ascii="Times New Roman" w:hAnsi="Times New Roman" w:cs="Times New Roman"/>
          <w:b/>
          <w:bCs/>
          <w:color w:val="auto"/>
          <w:sz w:val="28"/>
          <w:szCs w:val="28"/>
        </w:rPr>
      </w:pPr>
      <w:bookmarkStart w:id="6" w:name="_Toc66954750"/>
      <w:r w:rsidRPr="00B244B5">
        <w:rPr>
          <w:rFonts w:ascii="Times New Roman" w:hAnsi="Times New Roman" w:cs="Times New Roman"/>
          <w:b/>
          <w:bCs/>
          <w:color w:val="auto"/>
          <w:sz w:val="28"/>
          <w:szCs w:val="28"/>
        </w:rPr>
        <w:t>Committee Meeting Notices</w:t>
      </w:r>
      <w:bookmarkEnd w:id="6"/>
    </w:p>
    <w:p w14:paraId="640ACD36" w14:textId="2BB72B4E" w:rsidR="00B244B5" w:rsidRDefault="005A46F5" w:rsidP="00B244B5">
      <w:pPr>
        <w:rPr>
          <w:rFonts w:ascii="Times New Roman" w:hAnsi="Times New Roman" w:cs="Times New Roman"/>
          <w:sz w:val="24"/>
          <w:szCs w:val="24"/>
        </w:rPr>
      </w:pPr>
      <w:r>
        <w:rPr>
          <w:rFonts w:ascii="Times New Roman" w:hAnsi="Times New Roman" w:cs="Times New Roman"/>
          <w:sz w:val="24"/>
          <w:szCs w:val="24"/>
        </w:rPr>
        <w:t>The Chair will invite all members of a committee, including the President per By-Laws, to all meetings of that committee, regardless of his/her knowledge of a member’s schedule, location, or other contingency. The notification should be made by email. The Chair does not need to wait for a response; notification is sufficient. Failure to provide such notification will result in the product of that meeting being invalid.</w:t>
      </w:r>
    </w:p>
    <w:p w14:paraId="01874525" w14:textId="33E5AF62" w:rsidR="005A46F5" w:rsidRDefault="005A46F5" w:rsidP="005A46F5">
      <w:pPr>
        <w:rPr>
          <w:rFonts w:ascii="Times New Roman" w:hAnsi="Times New Roman" w:cs="Times New Roman"/>
          <w:sz w:val="24"/>
          <w:szCs w:val="24"/>
        </w:rPr>
      </w:pPr>
      <w:r>
        <w:rPr>
          <w:rFonts w:ascii="Times New Roman" w:hAnsi="Times New Roman" w:cs="Times New Roman"/>
          <w:sz w:val="24"/>
          <w:szCs w:val="24"/>
        </w:rPr>
        <w:t>The Committee Chair should be made aware of all subcommittee meetings (</w:t>
      </w:r>
      <w:r w:rsidR="00FF3D2B">
        <w:rPr>
          <w:rFonts w:ascii="Times New Roman" w:hAnsi="Times New Roman" w:cs="Times New Roman"/>
          <w:sz w:val="24"/>
          <w:szCs w:val="24"/>
        </w:rPr>
        <w:t>i.e.</w:t>
      </w:r>
      <w:r>
        <w:rPr>
          <w:rFonts w:ascii="Times New Roman" w:hAnsi="Times New Roman" w:cs="Times New Roman"/>
          <w:sz w:val="24"/>
          <w:szCs w:val="24"/>
        </w:rPr>
        <w:t xml:space="preserve"> an event planning committee meeting) and should be invited to critical meetings. Although some flexibility should be exercised on this policy, the Chair can determine to which subcommittee meetings he/she wants to be invited. This policy does not mean that the Chair and/or committee members cannot informally discuss the business of the committee in smaller informal groups. It does mean that the conclusions drawn are not valid without a meeting</w:t>
      </w:r>
      <w:r w:rsidR="00FF3D2B">
        <w:rPr>
          <w:rFonts w:ascii="Times New Roman" w:hAnsi="Times New Roman" w:cs="Times New Roman"/>
          <w:sz w:val="24"/>
          <w:szCs w:val="24"/>
        </w:rPr>
        <w:t xml:space="preserve">, </w:t>
      </w:r>
      <w:r>
        <w:rPr>
          <w:rFonts w:ascii="Times New Roman" w:hAnsi="Times New Roman" w:cs="Times New Roman"/>
          <w:sz w:val="24"/>
          <w:szCs w:val="24"/>
        </w:rPr>
        <w:t xml:space="preserve">or a poll of </w:t>
      </w:r>
      <w:r w:rsidRPr="00FF3D2B">
        <w:rPr>
          <w:rFonts w:ascii="Times New Roman" w:hAnsi="Times New Roman" w:cs="Times New Roman"/>
          <w:i/>
          <w:iCs/>
          <w:sz w:val="24"/>
          <w:szCs w:val="24"/>
        </w:rPr>
        <w:t>all</w:t>
      </w:r>
      <w:r w:rsidRPr="00FF3D2B">
        <w:rPr>
          <w:rFonts w:ascii="Times New Roman" w:hAnsi="Times New Roman" w:cs="Times New Roman"/>
          <w:sz w:val="24"/>
          <w:szCs w:val="24"/>
        </w:rPr>
        <w:t xml:space="preserve"> </w:t>
      </w:r>
      <w:r>
        <w:rPr>
          <w:rFonts w:ascii="Times New Roman" w:hAnsi="Times New Roman" w:cs="Times New Roman"/>
          <w:sz w:val="24"/>
          <w:szCs w:val="24"/>
        </w:rPr>
        <w:t xml:space="preserve">committee members. </w:t>
      </w:r>
    </w:p>
    <w:p w14:paraId="4211C231" w14:textId="1CB4E668" w:rsidR="00223A60" w:rsidRDefault="00223A60" w:rsidP="005A46F5">
      <w:pPr>
        <w:jc w:val="center"/>
        <w:rPr>
          <w:rFonts w:ascii="Times New Roman" w:hAnsi="Times New Roman" w:cs="Times New Roman"/>
          <w:b/>
          <w:bCs/>
          <w:sz w:val="28"/>
          <w:szCs w:val="28"/>
        </w:rPr>
      </w:pPr>
      <w:r w:rsidRPr="00B244B5">
        <w:rPr>
          <w:rFonts w:ascii="Times New Roman" w:hAnsi="Times New Roman" w:cs="Times New Roman"/>
          <w:b/>
          <w:bCs/>
          <w:sz w:val="28"/>
          <w:szCs w:val="28"/>
        </w:rPr>
        <w:t>Committee Minutes and Reports</w:t>
      </w:r>
    </w:p>
    <w:p w14:paraId="62F7DC7B" w14:textId="165FD94D" w:rsidR="005A46F5" w:rsidRDefault="005A46F5" w:rsidP="005A46F5">
      <w:pPr>
        <w:rPr>
          <w:rFonts w:ascii="Times New Roman" w:hAnsi="Times New Roman" w:cs="Times New Roman"/>
          <w:sz w:val="24"/>
          <w:szCs w:val="24"/>
        </w:rPr>
      </w:pPr>
      <w:r>
        <w:rPr>
          <w:rFonts w:ascii="Times New Roman" w:hAnsi="Times New Roman" w:cs="Times New Roman"/>
          <w:sz w:val="24"/>
          <w:szCs w:val="24"/>
        </w:rPr>
        <w:t>Per By-Laws, minutes and committee reports are required to be submitted to the Recording Secretary (See Officers). In practice, committee reports are limited to meetings with complex plans and outcomes</w:t>
      </w:r>
      <w:r w:rsidR="00FF3D2B">
        <w:rPr>
          <w:rFonts w:ascii="Times New Roman" w:hAnsi="Times New Roman" w:cs="Times New Roman"/>
          <w:sz w:val="24"/>
          <w:szCs w:val="24"/>
        </w:rPr>
        <w:t>.</w:t>
      </w:r>
      <w:r>
        <w:rPr>
          <w:rFonts w:ascii="Times New Roman" w:hAnsi="Times New Roman" w:cs="Times New Roman"/>
          <w:sz w:val="24"/>
          <w:szCs w:val="24"/>
        </w:rPr>
        <w:t xml:space="preserve"> Unlike Membership </w:t>
      </w:r>
      <w:r w:rsidR="00A83B1D">
        <w:rPr>
          <w:rFonts w:ascii="Times New Roman" w:hAnsi="Times New Roman" w:cs="Times New Roman"/>
          <w:sz w:val="24"/>
          <w:szCs w:val="24"/>
        </w:rPr>
        <w:t>minutes, these reports go only to the Board, although excerpts of each can be shared with the membership in regular meetings.</w:t>
      </w:r>
    </w:p>
    <w:p w14:paraId="295DFC15" w14:textId="2AAC8021" w:rsidR="00A83B1D" w:rsidRDefault="00A83B1D" w:rsidP="005A46F5">
      <w:pPr>
        <w:rPr>
          <w:rFonts w:ascii="Times New Roman" w:hAnsi="Times New Roman" w:cs="Times New Roman"/>
          <w:sz w:val="24"/>
          <w:szCs w:val="24"/>
        </w:rPr>
      </w:pPr>
      <w:r>
        <w:rPr>
          <w:rFonts w:ascii="Times New Roman" w:hAnsi="Times New Roman" w:cs="Times New Roman"/>
          <w:sz w:val="24"/>
          <w:szCs w:val="24"/>
        </w:rPr>
        <w:t>For minutes of major committee meetings, such as Committees of the Whole, the procedure will be:</w:t>
      </w:r>
    </w:p>
    <w:p w14:paraId="36BC3FB1" w14:textId="794738EE" w:rsidR="00A83B1D" w:rsidRDefault="00A83B1D" w:rsidP="00A83B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meeting Chair will designate a person to take notes for the minutes and prepare written minutes. He/she will submit these minutes to the President, or in the President’s absence, another Officer who attended the meeting as appointed by the President or Board. </w:t>
      </w:r>
    </w:p>
    <w:p w14:paraId="17D53A14" w14:textId="27357A2D" w:rsidR="00A83B1D" w:rsidRPr="00A83B1D" w:rsidRDefault="00A83B1D" w:rsidP="00A83B1D">
      <w:pPr>
        <w:pStyle w:val="ListParagraph"/>
        <w:numPr>
          <w:ilvl w:val="0"/>
          <w:numId w:val="2"/>
        </w:numPr>
        <w:rPr>
          <w:rFonts w:ascii="Times New Roman" w:hAnsi="Times New Roman" w:cs="Times New Roman"/>
          <w:b/>
          <w:bCs/>
          <w:sz w:val="28"/>
          <w:szCs w:val="28"/>
        </w:rPr>
      </w:pPr>
      <w:r w:rsidRPr="00A83B1D">
        <w:rPr>
          <w:rFonts w:ascii="Times New Roman" w:hAnsi="Times New Roman" w:cs="Times New Roman"/>
          <w:sz w:val="24"/>
          <w:szCs w:val="24"/>
        </w:rPr>
        <w:t xml:space="preserve">The President or designee will review the draft for completeness of business reported, wording of motions and outcomes, etc. Observations will be notated in the body of the draft in color, and the draft will be returned to the Chair. </w:t>
      </w:r>
    </w:p>
    <w:p w14:paraId="5122AF5F" w14:textId="6E28DF4C" w:rsidR="00F32565" w:rsidRPr="00DA443E" w:rsidRDefault="00536245" w:rsidP="00DA443E">
      <w:pPr>
        <w:rPr>
          <w:rFonts w:ascii="Times New Roman" w:hAnsi="Times New Roman" w:cs="Times New Roman"/>
          <w:sz w:val="24"/>
          <w:szCs w:val="24"/>
        </w:rPr>
      </w:pPr>
      <w:r>
        <w:rPr>
          <w:rFonts w:ascii="Times New Roman" w:hAnsi="Times New Roman" w:cs="Times New Roman"/>
          <w:sz w:val="24"/>
          <w:szCs w:val="24"/>
        </w:rPr>
        <w:t>For m</w:t>
      </w:r>
      <w:r w:rsidR="00366E2B" w:rsidRPr="00536245">
        <w:rPr>
          <w:rFonts w:ascii="Times New Roman" w:hAnsi="Times New Roman" w:cs="Times New Roman"/>
          <w:sz w:val="24"/>
          <w:szCs w:val="24"/>
        </w:rPr>
        <w:t>i</w:t>
      </w:r>
      <w:r w:rsidR="00A83B1D" w:rsidRPr="00536245">
        <w:rPr>
          <w:rFonts w:ascii="Times New Roman" w:hAnsi="Times New Roman" w:cs="Times New Roman"/>
          <w:sz w:val="24"/>
          <w:szCs w:val="24"/>
        </w:rPr>
        <w:t xml:space="preserve">nutes of committee meetings attended only by committee </w:t>
      </w:r>
      <w:proofErr w:type="gramStart"/>
      <w:r w:rsidR="00A83B1D" w:rsidRPr="00536245">
        <w:rPr>
          <w:rFonts w:ascii="Times New Roman" w:hAnsi="Times New Roman" w:cs="Times New Roman"/>
          <w:sz w:val="24"/>
          <w:szCs w:val="24"/>
        </w:rPr>
        <w:t xml:space="preserve">members </w:t>
      </w:r>
      <w:r>
        <w:rPr>
          <w:rFonts w:ascii="Times New Roman" w:hAnsi="Times New Roman" w:cs="Times New Roman"/>
          <w:sz w:val="24"/>
          <w:szCs w:val="24"/>
        </w:rPr>
        <w:t>,</w:t>
      </w:r>
      <w:proofErr w:type="gramEnd"/>
      <w:r>
        <w:rPr>
          <w:rFonts w:ascii="Times New Roman" w:hAnsi="Times New Roman" w:cs="Times New Roman"/>
          <w:sz w:val="24"/>
          <w:szCs w:val="24"/>
        </w:rPr>
        <w:t xml:space="preserve"> minutes </w:t>
      </w:r>
      <w:r w:rsidR="00A83B1D" w:rsidRPr="00536245">
        <w:rPr>
          <w:rFonts w:ascii="Times New Roman" w:hAnsi="Times New Roman" w:cs="Times New Roman"/>
          <w:sz w:val="24"/>
          <w:szCs w:val="24"/>
        </w:rPr>
        <w:t>will be taken and distributed to the committee at the discretion of the Chair</w:t>
      </w:r>
      <w:r w:rsidR="00F32565">
        <w:rPr>
          <w:rFonts w:ascii="Times New Roman" w:hAnsi="Times New Roman" w:cs="Times New Roman"/>
          <w:sz w:val="24"/>
          <w:szCs w:val="24"/>
        </w:rPr>
        <w:t>.</w:t>
      </w:r>
    </w:p>
    <w:p w14:paraId="0777003C" w14:textId="49154C73" w:rsidR="00223A60" w:rsidRDefault="00223A60" w:rsidP="00F61632">
      <w:pPr>
        <w:tabs>
          <w:tab w:val="left" w:pos="3420"/>
        </w:tabs>
        <w:jc w:val="center"/>
        <w:rPr>
          <w:rFonts w:ascii="Times New Roman" w:hAnsi="Times New Roman" w:cs="Times New Roman"/>
          <w:b/>
          <w:bCs/>
          <w:sz w:val="28"/>
          <w:szCs w:val="28"/>
        </w:rPr>
      </w:pPr>
      <w:r w:rsidRPr="00A83B1D">
        <w:rPr>
          <w:rFonts w:ascii="Times New Roman" w:hAnsi="Times New Roman" w:cs="Times New Roman"/>
          <w:b/>
          <w:bCs/>
          <w:sz w:val="28"/>
          <w:szCs w:val="28"/>
        </w:rPr>
        <w:t>Membership Duties</w:t>
      </w:r>
      <w:r w:rsidR="00366E2B">
        <w:rPr>
          <w:rFonts w:ascii="Times New Roman" w:hAnsi="Times New Roman" w:cs="Times New Roman"/>
          <w:b/>
          <w:bCs/>
          <w:sz w:val="28"/>
          <w:szCs w:val="28"/>
        </w:rPr>
        <w:t xml:space="preserve"> and</w:t>
      </w:r>
      <w:r w:rsidRPr="00A83B1D">
        <w:rPr>
          <w:rFonts w:ascii="Times New Roman" w:hAnsi="Times New Roman" w:cs="Times New Roman"/>
          <w:b/>
          <w:bCs/>
          <w:sz w:val="28"/>
          <w:szCs w:val="28"/>
        </w:rPr>
        <w:t xml:space="preserve"> Officers</w:t>
      </w:r>
      <w:r w:rsidR="00366E2B">
        <w:rPr>
          <w:rFonts w:ascii="Times New Roman" w:hAnsi="Times New Roman" w:cs="Times New Roman"/>
          <w:b/>
          <w:bCs/>
          <w:sz w:val="28"/>
          <w:szCs w:val="28"/>
        </w:rPr>
        <w:t>/Committees</w:t>
      </w:r>
    </w:p>
    <w:p w14:paraId="38BFE33D" w14:textId="4F9621DB" w:rsidR="00366E2B" w:rsidRDefault="00366E2B" w:rsidP="00366E2B">
      <w:pPr>
        <w:rPr>
          <w:rFonts w:ascii="Times New Roman" w:hAnsi="Times New Roman" w:cs="Times New Roman"/>
          <w:sz w:val="24"/>
          <w:szCs w:val="24"/>
        </w:rPr>
      </w:pPr>
      <w:r>
        <w:rPr>
          <w:rFonts w:ascii="Times New Roman" w:hAnsi="Times New Roman" w:cs="Times New Roman"/>
          <w:sz w:val="24"/>
          <w:szCs w:val="24"/>
        </w:rPr>
        <w:t xml:space="preserve">A directory of the members will be published and distributed at the </w:t>
      </w:r>
      <w:r w:rsidR="00536245">
        <w:rPr>
          <w:rFonts w:ascii="Times New Roman" w:hAnsi="Times New Roman" w:cs="Times New Roman"/>
          <w:sz w:val="24"/>
          <w:szCs w:val="24"/>
        </w:rPr>
        <w:t xml:space="preserve">annual </w:t>
      </w:r>
      <w:r>
        <w:rPr>
          <w:rFonts w:ascii="Times New Roman" w:hAnsi="Times New Roman" w:cs="Times New Roman"/>
          <w:sz w:val="24"/>
          <w:szCs w:val="24"/>
        </w:rPr>
        <w:t xml:space="preserve">September meeting. </w:t>
      </w:r>
    </w:p>
    <w:p w14:paraId="225C9CE2" w14:textId="079CF0F3" w:rsidR="00366E2B" w:rsidRPr="00536245" w:rsidRDefault="00366E2B" w:rsidP="00366E2B">
      <w:pPr>
        <w:rPr>
          <w:rFonts w:ascii="Times New Roman" w:hAnsi="Times New Roman" w:cs="Times New Roman"/>
          <w:color w:val="5B9BD5" w:themeColor="accent5"/>
          <w:sz w:val="24"/>
          <w:szCs w:val="24"/>
        </w:rPr>
      </w:pPr>
      <w:r>
        <w:rPr>
          <w:rFonts w:ascii="Times New Roman" w:hAnsi="Times New Roman" w:cs="Times New Roman"/>
          <w:sz w:val="24"/>
          <w:szCs w:val="24"/>
        </w:rPr>
        <w:lastRenderedPageBreak/>
        <w:t>Members of the</w:t>
      </w:r>
      <w:r w:rsidR="00536245">
        <w:rPr>
          <w:rFonts w:ascii="Times New Roman" w:hAnsi="Times New Roman" w:cs="Times New Roman"/>
          <w:sz w:val="24"/>
          <w:szCs w:val="24"/>
        </w:rPr>
        <w:t xml:space="preserve"> organization</w:t>
      </w:r>
      <w:r>
        <w:rPr>
          <w:rFonts w:ascii="Times New Roman" w:hAnsi="Times New Roman" w:cs="Times New Roman"/>
          <w:sz w:val="24"/>
          <w:szCs w:val="24"/>
        </w:rPr>
        <w:t xml:space="preserve"> are encouraged to work with a committee and actively support the mission of the organization.</w:t>
      </w:r>
      <w:r w:rsidR="00536245">
        <w:rPr>
          <w:rFonts w:ascii="Times New Roman" w:hAnsi="Times New Roman" w:cs="Times New Roman"/>
          <w:sz w:val="24"/>
          <w:szCs w:val="24"/>
        </w:rPr>
        <w:t xml:space="preserve"> Examples of support may include, but are not limited to attendance at fundraising events, purchase of event tickets, and financial contributions.  </w:t>
      </w:r>
    </w:p>
    <w:p w14:paraId="606463F8" w14:textId="087D5E71" w:rsidR="00366E2B" w:rsidRPr="006F16DB" w:rsidRDefault="00922A08" w:rsidP="00642E62">
      <w:pPr>
        <w:rPr>
          <w:rFonts w:ascii="Times New Roman" w:hAnsi="Times New Roman" w:cs="Times New Roman"/>
          <w:sz w:val="24"/>
          <w:szCs w:val="24"/>
        </w:rPr>
      </w:pPr>
      <w:r>
        <w:rPr>
          <w:rFonts w:ascii="Times New Roman" w:hAnsi="Times New Roman" w:cs="Times New Roman"/>
          <w:sz w:val="24"/>
          <w:szCs w:val="24"/>
        </w:rPr>
        <w:t xml:space="preserve">Officers: </w:t>
      </w:r>
      <w:r w:rsidR="00642E62">
        <w:rPr>
          <w:rFonts w:ascii="Times New Roman" w:hAnsi="Times New Roman" w:cs="Times New Roman"/>
          <w:sz w:val="24"/>
          <w:szCs w:val="24"/>
        </w:rPr>
        <w:t>Of</w:t>
      </w:r>
      <w:r w:rsidR="00366E2B">
        <w:rPr>
          <w:rFonts w:ascii="Times New Roman" w:hAnsi="Times New Roman" w:cs="Times New Roman"/>
          <w:sz w:val="24"/>
          <w:szCs w:val="24"/>
        </w:rPr>
        <w:t xml:space="preserve">ficers include: President, Administrative Vice President, </w:t>
      </w:r>
      <w:r w:rsidR="00366E2B" w:rsidRPr="00536245">
        <w:rPr>
          <w:rFonts w:ascii="Times New Roman" w:hAnsi="Times New Roman" w:cs="Times New Roman"/>
          <w:sz w:val="24"/>
          <w:szCs w:val="24"/>
        </w:rPr>
        <w:t xml:space="preserve">Marketing Vice President, </w:t>
      </w:r>
      <w:r w:rsidR="00366E2B">
        <w:rPr>
          <w:rFonts w:ascii="Times New Roman" w:hAnsi="Times New Roman" w:cs="Times New Roman"/>
          <w:sz w:val="24"/>
          <w:szCs w:val="24"/>
        </w:rPr>
        <w:t xml:space="preserve">Ventures Vice President, </w:t>
      </w:r>
      <w:r w:rsidR="00236B6D">
        <w:rPr>
          <w:rFonts w:ascii="Times New Roman" w:hAnsi="Times New Roman" w:cs="Times New Roman"/>
          <w:sz w:val="24"/>
          <w:szCs w:val="24"/>
        </w:rPr>
        <w:t>Grants and Scholarships Vice President</w:t>
      </w:r>
      <w:r w:rsidR="00536245">
        <w:rPr>
          <w:rFonts w:ascii="Times New Roman" w:hAnsi="Times New Roman" w:cs="Times New Roman"/>
          <w:sz w:val="24"/>
          <w:szCs w:val="24"/>
        </w:rPr>
        <w:t xml:space="preserve">, </w:t>
      </w:r>
      <w:r w:rsidR="00366E2B">
        <w:rPr>
          <w:rFonts w:ascii="Times New Roman" w:hAnsi="Times New Roman" w:cs="Times New Roman"/>
          <w:sz w:val="24"/>
          <w:szCs w:val="24"/>
        </w:rPr>
        <w:t xml:space="preserve">Recording Secretary, </w:t>
      </w:r>
      <w:r w:rsidR="00236B6D">
        <w:rPr>
          <w:rFonts w:ascii="Times New Roman" w:hAnsi="Times New Roman" w:cs="Times New Roman"/>
          <w:sz w:val="24"/>
          <w:szCs w:val="24"/>
        </w:rPr>
        <w:t xml:space="preserve">Past President, </w:t>
      </w:r>
      <w:r w:rsidR="00366E2B">
        <w:rPr>
          <w:rFonts w:ascii="Times New Roman" w:hAnsi="Times New Roman" w:cs="Times New Roman"/>
          <w:sz w:val="24"/>
          <w:szCs w:val="24"/>
        </w:rPr>
        <w:t>Treasurer</w:t>
      </w:r>
      <w:r w:rsidR="00536245">
        <w:rPr>
          <w:rFonts w:ascii="Times New Roman" w:hAnsi="Times New Roman" w:cs="Times New Roman"/>
          <w:sz w:val="24"/>
          <w:szCs w:val="24"/>
        </w:rPr>
        <w:t xml:space="preserve">, </w:t>
      </w:r>
      <w:r w:rsidR="00536245" w:rsidRPr="006F16DB">
        <w:rPr>
          <w:rFonts w:ascii="Times New Roman" w:hAnsi="Times New Roman" w:cs="Times New Roman"/>
          <w:sz w:val="24"/>
          <w:szCs w:val="24"/>
        </w:rPr>
        <w:t>and Assistant Treasurer</w:t>
      </w:r>
      <w:r w:rsidR="00F32565">
        <w:rPr>
          <w:rFonts w:ascii="Times New Roman" w:hAnsi="Times New Roman" w:cs="Times New Roman"/>
          <w:sz w:val="24"/>
          <w:szCs w:val="24"/>
        </w:rPr>
        <w:t>.</w:t>
      </w:r>
      <w:r w:rsidR="00366E2B" w:rsidRPr="006F16DB">
        <w:rPr>
          <w:rFonts w:ascii="Times New Roman" w:hAnsi="Times New Roman" w:cs="Times New Roman"/>
          <w:sz w:val="24"/>
          <w:szCs w:val="24"/>
        </w:rPr>
        <w:t xml:space="preserve"> </w:t>
      </w:r>
    </w:p>
    <w:p w14:paraId="6398863A" w14:textId="4C9CD45D" w:rsidR="00366E2B" w:rsidRDefault="00366E2B" w:rsidP="00065602">
      <w:pPr>
        <w:rPr>
          <w:rFonts w:ascii="Times New Roman" w:hAnsi="Times New Roman" w:cs="Times New Roman"/>
          <w:sz w:val="24"/>
          <w:szCs w:val="24"/>
        </w:rPr>
      </w:pPr>
      <w:r w:rsidRPr="00065602">
        <w:rPr>
          <w:rFonts w:ascii="Times New Roman" w:hAnsi="Times New Roman" w:cs="Times New Roman"/>
          <w:sz w:val="24"/>
          <w:szCs w:val="24"/>
        </w:rPr>
        <w:t xml:space="preserve">Past President: The immediate Past President would not be a voting member of the Board and his/her presence at a Board meeting would not count toward a quorum. </w:t>
      </w:r>
    </w:p>
    <w:p w14:paraId="378BE048" w14:textId="77802F5C" w:rsidR="00236B6D" w:rsidRPr="00065602" w:rsidRDefault="00236B6D" w:rsidP="00065602">
      <w:pPr>
        <w:rPr>
          <w:rFonts w:ascii="Times New Roman" w:hAnsi="Times New Roman" w:cs="Times New Roman"/>
          <w:color w:val="70AD47" w:themeColor="accent6"/>
          <w:sz w:val="24"/>
          <w:szCs w:val="24"/>
        </w:rPr>
      </w:pPr>
      <w:r>
        <w:rPr>
          <w:rFonts w:ascii="Times New Roman" w:hAnsi="Times New Roman" w:cs="Times New Roman"/>
          <w:sz w:val="24"/>
          <w:szCs w:val="24"/>
        </w:rPr>
        <w:t xml:space="preserve">Corresponding Secretary: The Corresponding Secretary reports to the President, attends meetings, but does not have a vote. </w:t>
      </w:r>
    </w:p>
    <w:p w14:paraId="6CF1657B" w14:textId="03CF07FD" w:rsidR="00EA5360" w:rsidRPr="00642E62" w:rsidRDefault="00922A08" w:rsidP="00EA5360">
      <w:pPr>
        <w:pStyle w:val="Heading1"/>
        <w:jc w:val="center"/>
        <w:rPr>
          <w:rFonts w:ascii="Times New Roman" w:hAnsi="Times New Roman" w:cs="Times New Roman"/>
          <w:b/>
          <w:bCs/>
          <w:color w:val="auto"/>
          <w:sz w:val="28"/>
          <w:szCs w:val="28"/>
        </w:rPr>
      </w:pPr>
      <w:bookmarkStart w:id="7" w:name="_Toc66954751"/>
      <w:r w:rsidRPr="00642E62">
        <w:rPr>
          <w:rFonts w:ascii="Times New Roman" w:hAnsi="Times New Roman" w:cs="Times New Roman"/>
          <w:b/>
          <w:bCs/>
          <w:color w:val="auto"/>
          <w:sz w:val="28"/>
          <w:szCs w:val="28"/>
        </w:rPr>
        <w:t>Standing Committees</w:t>
      </w:r>
      <w:bookmarkEnd w:id="7"/>
      <w:r w:rsidRPr="00642E62">
        <w:rPr>
          <w:rFonts w:ascii="Times New Roman" w:hAnsi="Times New Roman" w:cs="Times New Roman"/>
          <w:b/>
          <w:bCs/>
          <w:color w:val="auto"/>
          <w:sz w:val="28"/>
          <w:szCs w:val="28"/>
        </w:rPr>
        <w:t xml:space="preserve"> </w:t>
      </w:r>
    </w:p>
    <w:p w14:paraId="05B54D51" w14:textId="1DA97134" w:rsidR="00EA5360" w:rsidRPr="00535343" w:rsidRDefault="00EA5360" w:rsidP="00F62750">
      <w:pPr>
        <w:rPr>
          <w:rFonts w:ascii="Times New Roman" w:hAnsi="Times New Roman" w:cs="Times New Roman"/>
          <w:sz w:val="24"/>
          <w:szCs w:val="24"/>
        </w:rPr>
      </w:pPr>
      <w:r w:rsidRPr="00535343">
        <w:rPr>
          <w:rFonts w:ascii="Times New Roman" w:hAnsi="Times New Roman" w:cs="Times New Roman"/>
          <w:sz w:val="24"/>
          <w:szCs w:val="24"/>
        </w:rPr>
        <w:t xml:space="preserve">Standing Committee Chairs who are not also officers will be elected by the Membership annually. If a vacancy occurs in the Standing Chairs, the Board may fill the vacancy until the next election and designate the occupant as “Acting”. Ad hoc committee chairs may be elected by the committee members. </w:t>
      </w:r>
    </w:p>
    <w:p w14:paraId="1A7A903E" w14:textId="42DA232B" w:rsidR="00642E62" w:rsidRPr="00535343" w:rsidRDefault="00EA5360" w:rsidP="00F62750">
      <w:pPr>
        <w:rPr>
          <w:rFonts w:ascii="Times New Roman" w:hAnsi="Times New Roman" w:cs="Times New Roman"/>
          <w:sz w:val="24"/>
          <w:szCs w:val="24"/>
        </w:rPr>
      </w:pPr>
      <w:r w:rsidRPr="00535343">
        <w:rPr>
          <w:rFonts w:ascii="Times New Roman" w:hAnsi="Times New Roman" w:cs="Times New Roman"/>
          <w:sz w:val="24"/>
          <w:szCs w:val="24"/>
        </w:rPr>
        <w:t>The Standing Committee</w:t>
      </w:r>
      <w:r w:rsidR="00CE28BF">
        <w:rPr>
          <w:rFonts w:ascii="Times New Roman" w:hAnsi="Times New Roman" w:cs="Times New Roman"/>
          <w:sz w:val="24"/>
          <w:szCs w:val="24"/>
        </w:rPr>
        <w:t>s</w:t>
      </w:r>
      <w:r w:rsidRPr="00535343">
        <w:rPr>
          <w:rFonts w:ascii="Times New Roman" w:hAnsi="Times New Roman" w:cs="Times New Roman"/>
          <w:sz w:val="24"/>
          <w:szCs w:val="24"/>
        </w:rPr>
        <w:t xml:space="preserve"> </w:t>
      </w:r>
      <w:r w:rsidR="00642E62" w:rsidRPr="00535343">
        <w:rPr>
          <w:rFonts w:ascii="Times New Roman" w:hAnsi="Times New Roman" w:cs="Times New Roman"/>
          <w:sz w:val="24"/>
          <w:szCs w:val="24"/>
        </w:rPr>
        <w:t xml:space="preserve">are: </w:t>
      </w:r>
    </w:p>
    <w:p w14:paraId="3D2768E5" w14:textId="30E938F5" w:rsidR="002A5CE5" w:rsidRDefault="00922A08" w:rsidP="00642E62">
      <w:pPr>
        <w:pStyle w:val="ListParagraph"/>
        <w:numPr>
          <w:ilvl w:val="0"/>
          <w:numId w:val="8"/>
        </w:numPr>
        <w:rPr>
          <w:rFonts w:ascii="Times New Roman" w:hAnsi="Times New Roman" w:cs="Times New Roman"/>
          <w:sz w:val="24"/>
          <w:szCs w:val="24"/>
        </w:rPr>
      </w:pPr>
      <w:bookmarkStart w:id="8" w:name="_Toc66954752"/>
      <w:r w:rsidRPr="002A5CE5">
        <w:rPr>
          <w:rStyle w:val="Heading2Char"/>
          <w:rFonts w:ascii="Times New Roman" w:hAnsi="Times New Roman" w:cs="Times New Roman"/>
          <w:b/>
          <w:bCs/>
          <w:color w:val="auto"/>
          <w:sz w:val="24"/>
          <w:szCs w:val="24"/>
        </w:rPr>
        <w:t>Administrative</w:t>
      </w:r>
      <w:bookmarkEnd w:id="8"/>
      <w:r w:rsidR="00642E62" w:rsidRPr="002A5CE5">
        <w:rPr>
          <w:rFonts w:ascii="Times New Roman" w:hAnsi="Times New Roman" w:cs="Times New Roman"/>
          <w:sz w:val="24"/>
          <w:szCs w:val="24"/>
        </w:rPr>
        <w:t xml:space="preserve"> (Chaired by VP)</w:t>
      </w:r>
      <w:r w:rsidRPr="002A5CE5">
        <w:rPr>
          <w:rFonts w:ascii="Times New Roman" w:hAnsi="Times New Roman" w:cs="Times New Roman"/>
          <w:sz w:val="24"/>
          <w:szCs w:val="24"/>
        </w:rPr>
        <w:t xml:space="preserve">. Maintains archives of events, maintains job descriptions for Officers and Committee Chairs, supervises elections and key votes; researches vendors for services needed; provides administrative support to the Officers and Committee Chairs as needed. The Administrative VP </w:t>
      </w:r>
      <w:proofErr w:type="gramStart"/>
      <w:r w:rsidRPr="002A5CE5">
        <w:rPr>
          <w:rFonts w:ascii="Times New Roman" w:hAnsi="Times New Roman" w:cs="Times New Roman"/>
          <w:sz w:val="24"/>
          <w:szCs w:val="24"/>
        </w:rPr>
        <w:t>recruit</w:t>
      </w:r>
      <w:r w:rsidR="00C90F61" w:rsidRPr="002A5CE5">
        <w:rPr>
          <w:rFonts w:ascii="Times New Roman" w:hAnsi="Times New Roman" w:cs="Times New Roman"/>
          <w:sz w:val="24"/>
          <w:szCs w:val="24"/>
        </w:rPr>
        <w:t>s</w:t>
      </w:r>
      <w:proofErr w:type="gramEnd"/>
      <w:r w:rsidRPr="002A5CE5">
        <w:rPr>
          <w:rFonts w:ascii="Times New Roman" w:hAnsi="Times New Roman" w:cs="Times New Roman"/>
          <w:sz w:val="24"/>
          <w:szCs w:val="24"/>
        </w:rPr>
        <w:t xml:space="preserve"> members ad hoc to work on specific initiatives</w:t>
      </w:r>
      <w:r w:rsidR="00C90F61" w:rsidRPr="002A5CE5">
        <w:rPr>
          <w:rFonts w:ascii="Times New Roman" w:hAnsi="Times New Roman" w:cs="Times New Roman"/>
          <w:sz w:val="24"/>
          <w:szCs w:val="24"/>
        </w:rPr>
        <w:t>, supervises Nominating Committee, and maintains mission statement and j</w:t>
      </w:r>
      <w:r w:rsidR="00642E62" w:rsidRPr="002A5CE5">
        <w:rPr>
          <w:rFonts w:ascii="Times New Roman" w:hAnsi="Times New Roman" w:cs="Times New Roman"/>
          <w:sz w:val="24"/>
          <w:szCs w:val="24"/>
        </w:rPr>
        <w:t>ob descriptions of Standing Chairs</w:t>
      </w:r>
      <w:r w:rsidR="002A5CE5">
        <w:rPr>
          <w:rFonts w:ascii="Times New Roman" w:hAnsi="Times New Roman" w:cs="Times New Roman"/>
          <w:sz w:val="24"/>
          <w:szCs w:val="24"/>
        </w:rPr>
        <w:t>.</w:t>
      </w:r>
    </w:p>
    <w:p w14:paraId="70B3F39E" w14:textId="2121B078" w:rsidR="00922A08" w:rsidRPr="002A5CE5" w:rsidRDefault="00922A08" w:rsidP="00642E62">
      <w:pPr>
        <w:pStyle w:val="ListParagraph"/>
        <w:numPr>
          <w:ilvl w:val="0"/>
          <w:numId w:val="8"/>
        </w:numPr>
        <w:rPr>
          <w:rFonts w:ascii="Times New Roman" w:hAnsi="Times New Roman" w:cs="Times New Roman"/>
          <w:sz w:val="24"/>
          <w:szCs w:val="24"/>
        </w:rPr>
      </w:pPr>
      <w:bookmarkStart w:id="9" w:name="_Toc66954753"/>
      <w:r w:rsidRPr="002A5CE5">
        <w:rPr>
          <w:rStyle w:val="Heading2Char"/>
          <w:rFonts w:ascii="Times New Roman" w:hAnsi="Times New Roman" w:cs="Times New Roman"/>
          <w:b/>
          <w:bCs/>
          <w:color w:val="000000" w:themeColor="text1"/>
          <w:sz w:val="24"/>
          <w:szCs w:val="24"/>
        </w:rPr>
        <w:t>Ventures</w:t>
      </w:r>
      <w:bookmarkEnd w:id="9"/>
      <w:r w:rsidRPr="002A5CE5">
        <w:rPr>
          <w:rFonts w:ascii="Times New Roman" w:hAnsi="Times New Roman" w:cs="Times New Roman"/>
          <w:sz w:val="24"/>
          <w:szCs w:val="24"/>
        </w:rPr>
        <w:t xml:space="preserve"> Seeks oppo</w:t>
      </w:r>
      <w:r w:rsidR="00C90F61" w:rsidRPr="002A5CE5">
        <w:rPr>
          <w:rFonts w:ascii="Times New Roman" w:hAnsi="Times New Roman" w:cs="Times New Roman"/>
          <w:sz w:val="24"/>
          <w:szCs w:val="24"/>
        </w:rPr>
        <w:t xml:space="preserve">rtunities </w:t>
      </w:r>
      <w:r w:rsidRPr="002A5CE5">
        <w:rPr>
          <w:rFonts w:ascii="Times New Roman" w:hAnsi="Times New Roman" w:cs="Times New Roman"/>
          <w:sz w:val="24"/>
          <w:szCs w:val="24"/>
        </w:rPr>
        <w:t>prospective groups; report recommendations for new programs and fundraising events for the upcoming year to the Board before reporting to the General Membership. Once approved, an ad hoc committee is formed to execute the program or event</w:t>
      </w:r>
    </w:p>
    <w:p w14:paraId="73A0D529" w14:textId="4EFF61C7" w:rsidR="00922A08" w:rsidRDefault="00A6395E" w:rsidP="00642E62">
      <w:pPr>
        <w:pStyle w:val="ListParagraph"/>
        <w:numPr>
          <w:ilvl w:val="0"/>
          <w:numId w:val="8"/>
        </w:numPr>
        <w:rPr>
          <w:rFonts w:ascii="Times New Roman" w:hAnsi="Times New Roman" w:cs="Times New Roman"/>
          <w:sz w:val="24"/>
          <w:szCs w:val="24"/>
        </w:rPr>
      </w:pPr>
      <w:bookmarkStart w:id="10" w:name="_Toc66954754"/>
      <w:r w:rsidRPr="00F53EAD">
        <w:rPr>
          <w:rStyle w:val="Heading2Char"/>
          <w:rFonts w:ascii="Times New Roman" w:hAnsi="Times New Roman" w:cs="Times New Roman"/>
          <w:b/>
          <w:bCs/>
          <w:color w:val="auto"/>
          <w:sz w:val="24"/>
          <w:szCs w:val="24"/>
        </w:rPr>
        <w:t>Meeting</w:t>
      </w:r>
      <w:r w:rsidR="00F53EAD">
        <w:rPr>
          <w:rStyle w:val="Heading2Char"/>
          <w:rFonts w:ascii="Times New Roman" w:hAnsi="Times New Roman" w:cs="Times New Roman"/>
          <w:b/>
          <w:bCs/>
          <w:color w:val="auto"/>
          <w:sz w:val="24"/>
          <w:szCs w:val="24"/>
        </w:rPr>
        <w:t>s</w:t>
      </w:r>
      <w:r w:rsidRPr="00F53EAD">
        <w:rPr>
          <w:rStyle w:val="Heading2Char"/>
          <w:rFonts w:ascii="Times New Roman" w:hAnsi="Times New Roman" w:cs="Times New Roman"/>
          <w:b/>
          <w:bCs/>
          <w:color w:val="auto"/>
          <w:sz w:val="24"/>
          <w:szCs w:val="24"/>
        </w:rPr>
        <w:t xml:space="preserve"> and Programs</w:t>
      </w:r>
      <w:bookmarkEnd w:id="10"/>
      <w:r>
        <w:rPr>
          <w:rFonts w:ascii="Times New Roman" w:hAnsi="Times New Roman" w:cs="Times New Roman"/>
          <w:color w:val="5B9BD5" w:themeColor="accent5"/>
          <w:sz w:val="24"/>
          <w:szCs w:val="24"/>
        </w:rPr>
        <w:t xml:space="preserve"> </w:t>
      </w:r>
      <w:r w:rsidR="00922A08">
        <w:rPr>
          <w:rFonts w:ascii="Times New Roman" w:hAnsi="Times New Roman" w:cs="Times New Roman"/>
          <w:sz w:val="24"/>
          <w:szCs w:val="24"/>
        </w:rPr>
        <w:t xml:space="preserve"> </w:t>
      </w:r>
      <w:r w:rsidR="00F53EAD">
        <w:rPr>
          <w:rFonts w:ascii="Times New Roman" w:hAnsi="Times New Roman" w:cs="Times New Roman"/>
          <w:sz w:val="24"/>
          <w:szCs w:val="24"/>
        </w:rPr>
        <w:t>Secures places for meetings and programs and o</w:t>
      </w:r>
      <w:r w:rsidR="00922A08">
        <w:rPr>
          <w:rFonts w:ascii="Times New Roman" w:hAnsi="Times New Roman" w:cs="Times New Roman"/>
          <w:sz w:val="24"/>
          <w:szCs w:val="24"/>
        </w:rPr>
        <w:t>btains cost estimates. Keeps count of RSVP</w:t>
      </w:r>
      <w:r w:rsidR="00F53EAD">
        <w:rPr>
          <w:rFonts w:ascii="Times New Roman" w:hAnsi="Times New Roman" w:cs="Times New Roman"/>
          <w:sz w:val="24"/>
          <w:szCs w:val="24"/>
        </w:rPr>
        <w:t>s for meetings and programs and apprises the Membership Committee</w:t>
      </w:r>
      <w:r w:rsidR="00FE4E9E">
        <w:rPr>
          <w:rFonts w:ascii="Times New Roman" w:hAnsi="Times New Roman" w:cs="Times New Roman"/>
          <w:sz w:val="24"/>
          <w:szCs w:val="24"/>
        </w:rPr>
        <w:t xml:space="preserve"> of number of affirmative attendees</w:t>
      </w:r>
      <w:r w:rsidR="00F53EAD">
        <w:rPr>
          <w:rFonts w:ascii="Times New Roman" w:hAnsi="Times New Roman" w:cs="Times New Roman"/>
          <w:sz w:val="24"/>
          <w:szCs w:val="24"/>
        </w:rPr>
        <w:t xml:space="preserve">. </w:t>
      </w:r>
      <w:r w:rsidR="00922A08">
        <w:rPr>
          <w:rFonts w:ascii="Times New Roman" w:hAnsi="Times New Roman" w:cs="Times New Roman"/>
          <w:sz w:val="24"/>
          <w:szCs w:val="24"/>
        </w:rPr>
        <w:t xml:space="preserve">Supervises/helps in set-up of venue on day of meeting/event. </w:t>
      </w:r>
    </w:p>
    <w:p w14:paraId="55F39702" w14:textId="705CC8AB" w:rsidR="00922A08" w:rsidRDefault="00922A08" w:rsidP="00642E62">
      <w:pPr>
        <w:pStyle w:val="ListParagraph"/>
        <w:numPr>
          <w:ilvl w:val="0"/>
          <w:numId w:val="8"/>
        </w:numPr>
        <w:rPr>
          <w:rFonts w:ascii="Times New Roman" w:hAnsi="Times New Roman" w:cs="Times New Roman"/>
          <w:sz w:val="24"/>
          <w:szCs w:val="24"/>
        </w:rPr>
      </w:pPr>
      <w:bookmarkStart w:id="11" w:name="_Toc66954755"/>
      <w:r w:rsidRPr="00FE4E9E">
        <w:rPr>
          <w:rStyle w:val="Heading2Char"/>
          <w:rFonts w:ascii="Times New Roman" w:hAnsi="Times New Roman" w:cs="Times New Roman"/>
          <w:b/>
          <w:bCs/>
          <w:color w:val="auto"/>
          <w:sz w:val="24"/>
          <w:szCs w:val="24"/>
        </w:rPr>
        <w:t>Membership</w:t>
      </w:r>
      <w:bookmarkEnd w:id="11"/>
      <w:r w:rsidRPr="00922A08">
        <w:rPr>
          <w:rFonts w:ascii="Times New Roman" w:hAnsi="Times New Roman" w:cs="Times New Roman"/>
          <w:sz w:val="24"/>
          <w:szCs w:val="24"/>
        </w:rPr>
        <w:t xml:space="preserve"> </w:t>
      </w:r>
      <w:r w:rsidR="00EA5360">
        <w:rPr>
          <w:rFonts w:ascii="Times New Roman" w:hAnsi="Times New Roman" w:cs="Times New Roman"/>
          <w:sz w:val="24"/>
          <w:szCs w:val="24"/>
        </w:rPr>
        <w:t>Informs potential members of Organization’s purpose, programs, and events. Keeps records of members and potential members; maintains directory of members.</w:t>
      </w:r>
      <w:r w:rsidR="00FE4E9E">
        <w:rPr>
          <w:rFonts w:ascii="Times New Roman" w:hAnsi="Times New Roman" w:cs="Times New Roman"/>
          <w:sz w:val="24"/>
          <w:szCs w:val="24"/>
        </w:rPr>
        <w:t xml:space="preserve"> Coordinates with Meetings and Programs; determines quorum and confirms proxies.</w:t>
      </w:r>
      <w:r w:rsidR="00266DB3">
        <w:rPr>
          <w:rFonts w:ascii="Times New Roman" w:hAnsi="Times New Roman" w:cs="Times New Roman"/>
          <w:sz w:val="24"/>
          <w:szCs w:val="24"/>
        </w:rPr>
        <w:t>; coordinates with Graphics in publication of directory.</w:t>
      </w:r>
      <w:r w:rsidR="00FE4E9E">
        <w:rPr>
          <w:rFonts w:ascii="Times New Roman" w:hAnsi="Times New Roman" w:cs="Times New Roman"/>
          <w:sz w:val="24"/>
          <w:szCs w:val="24"/>
        </w:rPr>
        <w:t xml:space="preserve"> </w:t>
      </w:r>
    </w:p>
    <w:p w14:paraId="6840A612" w14:textId="5DE22D2C" w:rsidR="00266DB3" w:rsidRPr="00266DB3" w:rsidRDefault="00266DB3" w:rsidP="00642E62">
      <w:pPr>
        <w:pStyle w:val="ListParagraph"/>
        <w:numPr>
          <w:ilvl w:val="0"/>
          <w:numId w:val="8"/>
        </w:numPr>
        <w:rPr>
          <w:rFonts w:ascii="Times New Roman" w:hAnsi="Times New Roman" w:cs="Times New Roman"/>
          <w:sz w:val="24"/>
          <w:szCs w:val="24"/>
        </w:rPr>
      </w:pPr>
      <w:bookmarkStart w:id="12" w:name="_Toc66954756"/>
      <w:r>
        <w:rPr>
          <w:rStyle w:val="Heading2Char"/>
          <w:rFonts w:ascii="Times New Roman" w:hAnsi="Times New Roman" w:cs="Times New Roman"/>
          <w:b/>
          <w:bCs/>
          <w:color w:val="auto"/>
          <w:sz w:val="24"/>
          <w:szCs w:val="24"/>
        </w:rPr>
        <w:t>Publicity</w:t>
      </w:r>
      <w:bookmarkEnd w:id="12"/>
      <w:r>
        <w:rPr>
          <w:rStyle w:val="Heading2Char"/>
          <w:rFonts w:ascii="Times New Roman" w:hAnsi="Times New Roman" w:cs="Times New Roman"/>
          <w:b/>
          <w:bCs/>
          <w:color w:val="auto"/>
          <w:sz w:val="24"/>
          <w:szCs w:val="24"/>
        </w:rPr>
        <w:t xml:space="preserve"> </w:t>
      </w:r>
      <w:r w:rsidRPr="00266DB3">
        <w:rPr>
          <w:rFonts w:ascii="Times New Roman" w:hAnsi="Times New Roman" w:cs="Times New Roman"/>
          <w:sz w:val="24"/>
          <w:szCs w:val="24"/>
        </w:rPr>
        <w:t xml:space="preserve">Executes announcement and advertising to the general public; maintains media lists, community calendars and maintains archives of published materials. </w:t>
      </w:r>
    </w:p>
    <w:p w14:paraId="54C36FF8" w14:textId="5BC2F520" w:rsidR="00EA5360" w:rsidRDefault="00EA5360" w:rsidP="00642E62">
      <w:pPr>
        <w:pStyle w:val="ListParagraph"/>
        <w:numPr>
          <w:ilvl w:val="0"/>
          <w:numId w:val="8"/>
        </w:numPr>
        <w:rPr>
          <w:rFonts w:ascii="Times New Roman" w:hAnsi="Times New Roman" w:cs="Times New Roman"/>
          <w:sz w:val="24"/>
          <w:szCs w:val="24"/>
        </w:rPr>
      </w:pPr>
      <w:bookmarkStart w:id="13" w:name="_Toc66954757"/>
      <w:r w:rsidRPr="00FE4E9E">
        <w:rPr>
          <w:rStyle w:val="Heading2Char"/>
          <w:rFonts w:ascii="Times New Roman" w:hAnsi="Times New Roman" w:cs="Times New Roman"/>
          <w:b/>
          <w:bCs/>
          <w:color w:val="auto"/>
          <w:sz w:val="24"/>
          <w:szCs w:val="24"/>
        </w:rPr>
        <w:t>Graphics</w:t>
      </w:r>
      <w:bookmarkEnd w:id="13"/>
      <w:r w:rsidR="00266DB3">
        <w:rPr>
          <w:rStyle w:val="Heading2Char"/>
          <w:rFonts w:ascii="Times New Roman" w:hAnsi="Times New Roman" w:cs="Times New Roman"/>
          <w:b/>
          <w:bCs/>
          <w:color w:val="auto"/>
          <w:sz w:val="24"/>
          <w:szCs w:val="24"/>
        </w:rPr>
        <w:t xml:space="preserve"> </w:t>
      </w:r>
      <w:r>
        <w:rPr>
          <w:rFonts w:ascii="Times New Roman" w:hAnsi="Times New Roman" w:cs="Times New Roman"/>
          <w:sz w:val="24"/>
          <w:szCs w:val="24"/>
        </w:rPr>
        <w:t xml:space="preserve">Upon request and written reasonable deadlines, </w:t>
      </w:r>
      <w:r w:rsidRPr="00FE4E9E">
        <w:rPr>
          <w:rFonts w:ascii="Times New Roman" w:hAnsi="Times New Roman" w:cs="Times New Roman"/>
          <w:sz w:val="24"/>
          <w:szCs w:val="24"/>
        </w:rPr>
        <w:t>designs</w:t>
      </w:r>
      <w:r>
        <w:rPr>
          <w:rFonts w:ascii="Times New Roman" w:hAnsi="Times New Roman" w:cs="Times New Roman"/>
          <w:sz w:val="24"/>
          <w:szCs w:val="24"/>
        </w:rPr>
        <w:t xml:space="preserve"> and produces graphics for invitations</w:t>
      </w:r>
      <w:r w:rsidR="00266DB3">
        <w:rPr>
          <w:rFonts w:ascii="Times New Roman" w:hAnsi="Times New Roman" w:cs="Times New Roman"/>
          <w:sz w:val="24"/>
          <w:szCs w:val="24"/>
        </w:rPr>
        <w:t>,</w:t>
      </w:r>
      <w:r>
        <w:rPr>
          <w:rFonts w:ascii="Times New Roman" w:hAnsi="Times New Roman" w:cs="Times New Roman"/>
          <w:sz w:val="24"/>
          <w:szCs w:val="24"/>
        </w:rPr>
        <w:t xml:space="preserve"> and other publicity</w:t>
      </w:r>
      <w:r w:rsidR="00266DB3">
        <w:rPr>
          <w:rFonts w:ascii="Times New Roman" w:hAnsi="Times New Roman" w:cs="Times New Roman"/>
          <w:sz w:val="24"/>
          <w:szCs w:val="24"/>
        </w:rPr>
        <w:t>’ coordinates with Membership to publish membership directory</w:t>
      </w:r>
      <w:r>
        <w:rPr>
          <w:rFonts w:ascii="Times New Roman" w:hAnsi="Times New Roman" w:cs="Times New Roman"/>
          <w:sz w:val="24"/>
          <w:szCs w:val="24"/>
        </w:rPr>
        <w:t xml:space="preserve">. </w:t>
      </w:r>
    </w:p>
    <w:p w14:paraId="12FFFDD8" w14:textId="4491AF60" w:rsidR="00EA5360" w:rsidRPr="00EA5360" w:rsidRDefault="00EA5360" w:rsidP="00642E62">
      <w:pPr>
        <w:pStyle w:val="ListParagraph"/>
        <w:numPr>
          <w:ilvl w:val="0"/>
          <w:numId w:val="8"/>
        </w:numPr>
        <w:rPr>
          <w:rFonts w:ascii="Times New Roman" w:hAnsi="Times New Roman" w:cs="Times New Roman"/>
          <w:color w:val="70AD47" w:themeColor="accent6"/>
          <w:sz w:val="24"/>
          <w:szCs w:val="24"/>
        </w:rPr>
      </w:pPr>
      <w:bookmarkStart w:id="14" w:name="_Toc66954758"/>
      <w:r w:rsidRPr="00266DB3">
        <w:rPr>
          <w:rStyle w:val="Heading2Char"/>
          <w:rFonts w:ascii="Times New Roman" w:hAnsi="Times New Roman" w:cs="Times New Roman"/>
          <w:b/>
          <w:bCs/>
          <w:color w:val="auto"/>
          <w:sz w:val="24"/>
          <w:szCs w:val="24"/>
        </w:rPr>
        <w:lastRenderedPageBreak/>
        <w:t>Website</w:t>
      </w:r>
      <w:bookmarkEnd w:id="14"/>
      <w:r w:rsidR="00266DB3">
        <w:rPr>
          <w:rFonts w:ascii="Times New Roman" w:hAnsi="Times New Roman" w:cs="Times New Roman"/>
          <w:color w:val="70AD47" w:themeColor="accent6"/>
          <w:sz w:val="24"/>
          <w:szCs w:val="24"/>
        </w:rPr>
        <w:t xml:space="preserve"> </w:t>
      </w:r>
      <w:r w:rsidR="00266DB3" w:rsidRPr="00266DB3">
        <w:rPr>
          <w:rFonts w:ascii="Times New Roman" w:hAnsi="Times New Roman" w:cs="Times New Roman"/>
          <w:sz w:val="24"/>
          <w:szCs w:val="24"/>
        </w:rPr>
        <w:t xml:space="preserve">(chaired by Webmaster). </w:t>
      </w:r>
      <w:r w:rsidRPr="00266DB3">
        <w:rPr>
          <w:rFonts w:ascii="Times New Roman" w:hAnsi="Times New Roman" w:cs="Times New Roman"/>
          <w:sz w:val="24"/>
          <w:szCs w:val="24"/>
        </w:rPr>
        <w:t xml:space="preserve">Investigates and recommends </w:t>
      </w:r>
      <w:r w:rsidR="00266DB3">
        <w:rPr>
          <w:rFonts w:ascii="Times New Roman" w:hAnsi="Times New Roman" w:cs="Times New Roman"/>
          <w:sz w:val="24"/>
          <w:szCs w:val="24"/>
        </w:rPr>
        <w:t>PAL’s s</w:t>
      </w:r>
      <w:r w:rsidRPr="00266DB3">
        <w:rPr>
          <w:rFonts w:ascii="Times New Roman" w:hAnsi="Times New Roman" w:cs="Times New Roman"/>
          <w:sz w:val="24"/>
          <w:szCs w:val="24"/>
        </w:rPr>
        <w:t>ocial media</w:t>
      </w:r>
      <w:r w:rsidR="00266DB3">
        <w:rPr>
          <w:rFonts w:ascii="Times New Roman" w:hAnsi="Times New Roman" w:cs="Times New Roman"/>
          <w:sz w:val="24"/>
          <w:szCs w:val="24"/>
        </w:rPr>
        <w:t xml:space="preserve"> (i.e. internet presence, twitter, Facebook</w:t>
      </w:r>
      <w:r w:rsidR="00DE3672">
        <w:rPr>
          <w:rFonts w:ascii="Times New Roman" w:hAnsi="Times New Roman" w:cs="Times New Roman"/>
          <w:sz w:val="24"/>
          <w:szCs w:val="24"/>
        </w:rPr>
        <w:t>)</w:t>
      </w:r>
      <w:r w:rsidRPr="00266DB3">
        <w:rPr>
          <w:rFonts w:ascii="Times New Roman" w:hAnsi="Times New Roman" w:cs="Times New Roman"/>
          <w:sz w:val="24"/>
          <w:szCs w:val="24"/>
        </w:rPr>
        <w:t>; oversees the upkeep of the website</w:t>
      </w:r>
      <w:r w:rsidR="00DE3672">
        <w:rPr>
          <w:rFonts w:ascii="Times New Roman" w:hAnsi="Times New Roman" w:cs="Times New Roman"/>
          <w:sz w:val="24"/>
          <w:szCs w:val="24"/>
        </w:rPr>
        <w:t xml:space="preserve">, collects/monitors online payments, donations, and fees </w:t>
      </w:r>
      <w:r w:rsidR="00DE3672" w:rsidRPr="00DE3672">
        <w:rPr>
          <w:rFonts w:ascii="Times New Roman" w:hAnsi="Times New Roman" w:cs="Times New Roman"/>
          <w:sz w:val="24"/>
          <w:szCs w:val="24"/>
        </w:rPr>
        <w:t>(i.e. PayPal, Eventbrite).</w:t>
      </w:r>
      <w:r w:rsidRPr="00DE3672">
        <w:rPr>
          <w:rFonts w:ascii="Times New Roman" w:hAnsi="Times New Roman" w:cs="Times New Roman"/>
          <w:sz w:val="24"/>
          <w:szCs w:val="24"/>
        </w:rPr>
        <w:t xml:space="preserve"> </w:t>
      </w:r>
    </w:p>
    <w:p w14:paraId="6669F61D" w14:textId="71C4B411" w:rsidR="00DA443E" w:rsidRDefault="00DA443E" w:rsidP="00B244B5">
      <w:pPr>
        <w:pStyle w:val="Heading1"/>
        <w:jc w:val="center"/>
        <w:rPr>
          <w:rFonts w:ascii="Times New Roman" w:hAnsi="Times New Roman" w:cs="Times New Roman"/>
          <w:b/>
          <w:bCs/>
          <w:color w:val="auto"/>
          <w:sz w:val="28"/>
          <w:szCs w:val="28"/>
        </w:rPr>
      </w:pPr>
    </w:p>
    <w:p w14:paraId="223CD375" w14:textId="1288FCE8" w:rsidR="007F74A7" w:rsidRDefault="007F74A7" w:rsidP="007F74A7"/>
    <w:p w14:paraId="2C5B1C1C" w14:textId="77777777" w:rsidR="007F74A7" w:rsidRPr="007F74A7" w:rsidRDefault="007F74A7" w:rsidP="007F74A7"/>
    <w:p w14:paraId="411ED65A" w14:textId="425F8B26" w:rsidR="00223A60" w:rsidRDefault="00223A60" w:rsidP="00B244B5">
      <w:pPr>
        <w:pStyle w:val="Heading1"/>
        <w:jc w:val="center"/>
        <w:rPr>
          <w:rFonts w:ascii="Times New Roman" w:hAnsi="Times New Roman" w:cs="Times New Roman"/>
          <w:b/>
          <w:bCs/>
          <w:color w:val="auto"/>
          <w:sz w:val="28"/>
          <w:szCs w:val="28"/>
        </w:rPr>
      </w:pPr>
      <w:bookmarkStart w:id="15" w:name="_Toc66954759"/>
      <w:r w:rsidRPr="00B244B5">
        <w:rPr>
          <w:rFonts w:ascii="Times New Roman" w:hAnsi="Times New Roman" w:cs="Times New Roman"/>
          <w:b/>
          <w:bCs/>
          <w:color w:val="auto"/>
          <w:sz w:val="28"/>
          <w:szCs w:val="28"/>
        </w:rPr>
        <w:t>Nominating Procedures and Officer/Chair Elections</w:t>
      </w:r>
      <w:bookmarkEnd w:id="15"/>
    </w:p>
    <w:p w14:paraId="001F3707" w14:textId="6323AAF1" w:rsidR="00642E62" w:rsidRPr="00DE3672" w:rsidRDefault="00642E62" w:rsidP="00642E62">
      <w:pPr>
        <w:rPr>
          <w:rFonts w:ascii="Times New Roman" w:hAnsi="Times New Roman" w:cs="Times New Roman"/>
          <w:sz w:val="24"/>
          <w:szCs w:val="24"/>
        </w:rPr>
      </w:pPr>
      <w:r w:rsidRPr="00DE3672">
        <w:rPr>
          <w:rFonts w:ascii="Times New Roman" w:hAnsi="Times New Roman" w:cs="Times New Roman"/>
          <w:sz w:val="24"/>
          <w:szCs w:val="24"/>
        </w:rPr>
        <w:t>The following procedures will be followed for nominating procedures and Officer/Chair elections:</w:t>
      </w:r>
    </w:p>
    <w:p w14:paraId="6A61B99D" w14:textId="43B6183A" w:rsidR="00642E62" w:rsidRDefault="009B5422" w:rsidP="00642E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 Nominating Committee will be formed by the Administrative VP </w:t>
      </w:r>
      <w:r w:rsidR="00DE3672">
        <w:rPr>
          <w:rFonts w:ascii="Times New Roman" w:hAnsi="Times New Roman" w:cs="Times New Roman"/>
          <w:sz w:val="24"/>
          <w:szCs w:val="24"/>
        </w:rPr>
        <w:t xml:space="preserve">in January prior to </w:t>
      </w:r>
      <w:r>
        <w:rPr>
          <w:rFonts w:ascii="Times New Roman" w:hAnsi="Times New Roman" w:cs="Times New Roman"/>
          <w:sz w:val="24"/>
          <w:szCs w:val="24"/>
        </w:rPr>
        <w:t xml:space="preserve">presentation of the slate for the following operational year. </w:t>
      </w:r>
    </w:p>
    <w:p w14:paraId="6DB8C412" w14:textId="6932B6E7" w:rsidR="009B5422" w:rsidRDefault="009B5422" w:rsidP="00642E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slate will be presented at the March Membership meeting. Nominations will be accepted from the floor at that meeting. Nominations must be made with the consent and knowledge of the person being nominated.</w:t>
      </w:r>
    </w:p>
    <w:p w14:paraId="599FB42D" w14:textId="67C1D0EF" w:rsidR="009B5422" w:rsidRDefault="009B5422" w:rsidP="00642E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Before the April election, the Administrative VP will appoint an Election Committee. </w:t>
      </w:r>
      <w:r w:rsidRPr="00DE3672">
        <w:rPr>
          <w:rFonts w:ascii="Times New Roman" w:hAnsi="Times New Roman" w:cs="Times New Roman"/>
          <w:sz w:val="24"/>
          <w:szCs w:val="24"/>
        </w:rPr>
        <w:t xml:space="preserve">Traditionally, the Election Committee has no members who are running for an </w:t>
      </w:r>
      <w:r w:rsidR="00DE3672" w:rsidRPr="00DE3672">
        <w:rPr>
          <w:rFonts w:ascii="Times New Roman" w:hAnsi="Times New Roman" w:cs="Times New Roman"/>
          <w:sz w:val="24"/>
          <w:szCs w:val="24"/>
        </w:rPr>
        <w:t>O</w:t>
      </w:r>
      <w:r w:rsidRPr="00DE3672">
        <w:rPr>
          <w:rFonts w:ascii="Times New Roman" w:hAnsi="Times New Roman" w:cs="Times New Roman"/>
          <w:sz w:val="24"/>
          <w:szCs w:val="24"/>
        </w:rPr>
        <w:t xml:space="preserve">ffice </w:t>
      </w:r>
      <w:r>
        <w:rPr>
          <w:rFonts w:ascii="Times New Roman" w:hAnsi="Times New Roman" w:cs="Times New Roman"/>
          <w:sz w:val="24"/>
          <w:szCs w:val="24"/>
        </w:rPr>
        <w:t>o</w:t>
      </w:r>
      <w:r w:rsidR="00DE3672">
        <w:rPr>
          <w:rFonts w:ascii="Times New Roman" w:hAnsi="Times New Roman" w:cs="Times New Roman"/>
          <w:sz w:val="24"/>
          <w:szCs w:val="24"/>
        </w:rPr>
        <w:t xml:space="preserve">r </w:t>
      </w:r>
      <w:r>
        <w:rPr>
          <w:rFonts w:ascii="Times New Roman" w:hAnsi="Times New Roman" w:cs="Times New Roman"/>
          <w:sz w:val="24"/>
          <w:szCs w:val="24"/>
        </w:rPr>
        <w:t xml:space="preserve"> </w:t>
      </w:r>
      <w:r w:rsidR="00DE3672">
        <w:rPr>
          <w:rFonts w:ascii="Times New Roman" w:hAnsi="Times New Roman" w:cs="Times New Roman"/>
          <w:sz w:val="24"/>
          <w:szCs w:val="24"/>
        </w:rPr>
        <w:t>C</w:t>
      </w:r>
      <w:r>
        <w:rPr>
          <w:rFonts w:ascii="Times New Roman" w:hAnsi="Times New Roman" w:cs="Times New Roman"/>
          <w:sz w:val="24"/>
          <w:szCs w:val="24"/>
        </w:rPr>
        <w:t xml:space="preserve">hair. </w:t>
      </w:r>
    </w:p>
    <w:p w14:paraId="0F23C34D" w14:textId="1FE808D9" w:rsidR="009B5422" w:rsidRDefault="009B5422" w:rsidP="00642E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Before the April election, a ballot will go out to all members. Members may vote in one (1) of three (3) ways:</w:t>
      </w:r>
    </w:p>
    <w:p w14:paraId="23A82076" w14:textId="6A94D4F0" w:rsidR="009B5422" w:rsidRDefault="009B5422" w:rsidP="009B542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Electronically by returning marked ballot to the Election Committee</w:t>
      </w:r>
    </w:p>
    <w:p w14:paraId="6AB9F518" w14:textId="42A79634" w:rsidR="009B5422" w:rsidRDefault="009B5422" w:rsidP="009B542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By giving their proxy to someone who will attend the April Election meeting</w:t>
      </w:r>
    </w:p>
    <w:p w14:paraId="323A147F" w14:textId="4855CA0F" w:rsidR="009B5422" w:rsidRDefault="009B5422" w:rsidP="009B542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In person at the April Election meeting. </w:t>
      </w:r>
    </w:p>
    <w:p w14:paraId="43925FC4" w14:textId="3731DB4A" w:rsidR="002A5CE5" w:rsidRPr="002A5CE5" w:rsidRDefault="009B5422" w:rsidP="002A5CE5">
      <w:pPr>
        <w:pStyle w:val="ListParagraph"/>
        <w:numPr>
          <w:ilvl w:val="0"/>
          <w:numId w:val="9"/>
        </w:numPr>
        <w:rPr>
          <w:rFonts w:ascii="Times New Roman" w:hAnsi="Times New Roman" w:cs="Times New Roman"/>
          <w:sz w:val="24"/>
          <w:szCs w:val="24"/>
        </w:rPr>
      </w:pPr>
      <w:r w:rsidRPr="002A5CE5">
        <w:rPr>
          <w:rFonts w:ascii="Times New Roman" w:hAnsi="Times New Roman" w:cs="Times New Roman"/>
          <w:sz w:val="24"/>
          <w:szCs w:val="24"/>
        </w:rPr>
        <w:t>Votes from all sources will be counted by the Election Committee at the April</w:t>
      </w:r>
      <w:r w:rsidR="002A5CE5" w:rsidRPr="002A5CE5">
        <w:rPr>
          <w:rFonts w:ascii="Times New Roman" w:hAnsi="Times New Roman" w:cs="Times New Roman"/>
          <w:sz w:val="24"/>
          <w:szCs w:val="24"/>
        </w:rPr>
        <w:t xml:space="preserve"> </w:t>
      </w:r>
      <w:r w:rsidRPr="002A5CE5">
        <w:rPr>
          <w:rFonts w:ascii="Times New Roman" w:hAnsi="Times New Roman" w:cs="Times New Roman"/>
          <w:sz w:val="24"/>
          <w:szCs w:val="24"/>
        </w:rPr>
        <w:t>meeting</w:t>
      </w:r>
      <w:r w:rsidR="002A5CE5" w:rsidRPr="002A5CE5">
        <w:rPr>
          <w:rFonts w:ascii="Times New Roman" w:hAnsi="Times New Roman" w:cs="Times New Roman"/>
          <w:sz w:val="24"/>
          <w:szCs w:val="24"/>
        </w:rPr>
        <w:t xml:space="preserve"> </w:t>
      </w:r>
      <w:r w:rsidRPr="002A5CE5">
        <w:rPr>
          <w:rFonts w:ascii="Times New Roman" w:hAnsi="Times New Roman" w:cs="Times New Roman"/>
          <w:sz w:val="24"/>
          <w:szCs w:val="24"/>
        </w:rPr>
        <w:t xml:space="preserve">and new officers/chairs will be announced. </w:t>
      </w:r>
    </w:p>
    <w:p w14:paraId="4AE751C2" w14:textId="77777777" w:rsidR="002A5CE5" w:rsidRDefault="009B5422" w:rsidP="002A5CE5">
      <w:pPr>
        <w:ind w:left="720"/>
        <w:jc w:val="center"/>
        <w:rPr>
          <w:rFonts w:ascii="Times New Roman" w:hAnsi="Times New Roman" w:cs="Times New Roman"/>
          <w:b/>
          <w:bCs/>
          <w:sz w:val="28"/>
          <w:szCs w:val="28"/>
        </w:rPr>
      </w:pPr>
      <w:r w:rsidRPr="002A5CE5">
        <w:rPr>
          <w:rFonts w:ascii="Times New Roman" w:hAnsi="Times New Roman" w:cs="Times New Roman"/>
          <w:b/>
          <w:bCs/>
          <w:sz w:val="28"/>
          <w:szCs w:val="28"/>
        </w:rPr>
        <w:t>D</w:t>
      </w:r>
      <w:r w:rsidR="00223A60" w:rsidRPr="002A5CE5">
        <w:rPr>
          <w:rFonts w:ascii="Times New Roman" w:hAnsi="Times New Roman" w:cs="Times New Roman"/>
          <w:b/>
          <w:bCs/>
          <w:sz w:val="28"/>
          <w:szCs w:val="28"/>
        </w:rPr>
        <w:t>ues, Expenses, and Aging of Payables</w:t>
      </w:r>
    </w:p>
    <w:p w14:paraId="2F512F21" w14:textId="2E8EEC90" w:rsidR="009B5422" w:rsidRPr="002A5CE5" w:rsidRDefault="009B5422" w:rsidP="002A5CE5">
      <w:pPr>
        <w:rPr>
          <w:rFonts w:ascii="Times New Roman" w:hAnsi="Times New Roman" w:cs="Times New Roman"/>
          <w:b/>
          <w:bCs/>
          <w:sz w:val="28"/>
          <w:szCs w:val="28"/>
        </w:rPr>
      </w:pPr>
      <w:r>
        <w:rPr>
          <w:rFonts w:ascii="Times New Roman" w:hAnsi="Times New Roman" w:cs="Times New Roman"/>
          <w:sz w:val="24"/>
          <w:szCs w:val="24"/>
        </w:rPr>
        <w:t>Dues are $50.00 per year, payable by June 30</w:t>
      </w:r>
      <w:r w:rsidRPr="009B5422">
        <w:rPr>
          <w:rFonts w:ascii="Times New Roman" w:hAnsi="Times New Roman" w:cs="Times New Roman"/>
          <w:sz w:val="24"/>
          <w:szCs w:val="24"/>
          <w:vertAlign w:val="superscript"/>
        </w:rPr>
        <w:t>th</w:t>
      </w:r>
      <w:r>
        <w:rPr>
          <w:rFonts w:ascii="Times New Roman" w:hAnsi="Times New Roman" w:cs="Times New Roman"/>
          <w:sz w:val="24"/>
          <w:szCs w:val="24"/>
        </w:rPr>
        <w:t xml:space="preserve"> of a new fiscal year. New members joining after</w:t>
      </w:r>
      <w:r w:rsidR="002A5CE5">
        <w:rPr>
          <w:rFonts w:ascii="Times New Roman" w:hAnsi="Times New Roman" w:cs="Times New Roman"/>
          <w:sz w:val="24"/>
          <w:szCs w:val="24"/>
        </w:rPr>
        <w:t xml:space="preserve"> </w:t>
      </w:r>
      <w:r w:rsidR="00DE3672">
        <w:rPr>
          <w:rFonts w:ascii="Times New Roman" w:hAnsi="Times New Roman" w:cs="Times New Roman"/>
          <w:sz w:val="24"/>
          <w:szCs w:val="24"/>
        </w:rPr>
        <w:t>December</w:t>
      </w:r>
      <w:r>
        <w:rPr>
          <w:rFonts w:ascii="Times New Roman" w:hAnsi="Times New Roman" w:cs="Times New Roman"/>
          <w:sz w:val="24"/>
          <w:szCs w:val="24"/>
        </w:rPr>
        <w:t xml:space="preserve"> 3</w:t>
      </w:r>
      <w:r w:rsidR="00DE3672">
        <w:rPr>
          <w:rFonts w:ascii="Times New Roman" w:hAnsi="Times New Roman" w:cs="Times New Roman"/>
          <w:sz w:val="24"/>
          <w:szCs w:val="24"/>
        </w:rPr>
        <w:t>1</w:t>
      </w:r>
      <w:r w:rsidR="00DE3672" w:rsidRPr="00DE11CC">
        <w:rPr>
          <w:rFonts w:ascii="Times New Roman" w:hAnsi="Times New Roman" w:cs="Times New Roman"/>
          <w:sz w:val="24"/>
          <w:szCs w:val="24"/>
          <w:vertAlign w:val="superscript"/>
        </w:rPr>
        <w:t>st</w:t>
      </w:r>
      <w:r>
        <w:rPr>
          <w:rFonts w:ascii="Times New Roman" w:hAnsi="Times New Roman" w:cs="Times New Roman"/>
          <w:sz w:val="24"/>
          <w:szCs w:val="24"/>
        </w:rPr>
        <w:t xml:space="preserve"> of a fiscal year shall pay one half (1/2) the current annual dues rate for that fiscal</w:t>
      </w:r>
      <w:r w:rsidR="002A5CE5">
        <w:rPr>
          <w:rFonts w:ascii="Times New Roman" w:hAnsi="Times New Roman" w:cs="Times New Roman"/>
          <w:sz w:val="24"/>
          <w:szCs w:val="24"/>
        </w:rPr>
        <w:t xml:space="preserve"> </w:t>
      </w:r>
      <w:r>
        <w:rPr>
          <w:rFonts w:ascii="Times New Roman" w:hAnsi="Times New Roman" w:cs="Times New Roman"/>
          <w:sz w:val="24"/>
          <w:szCs w:val="24"/>
        </w:rPr>
        <w:t>year of joining, payable within thirty (30) days of joining</w:t>
      </w:r>
      <w:r w:rsidRPr="00DE3672">
        <w:rPr>
          <w:rFonts w:ascii="Times New Roman" w:hAnsi="Times New Roman" w:cs="Times New Roman"/>
          <w:color w:val="5B9BD5" w:themeColor="accent5"/>
          <w:sz w:val="24"/>
          <w:szCs w:val="24"/>
        </w:rPr>
        <w:t xml:space="preserve">. </w:t>
      </w:r>
    </w:p>
    <w:p w14:paraId="4044978B" w14:textId="77777777" w:rsidR="00DE3672" w:rsidRDefault="009B039C" w:rsidP="00DE3672">
      <w:pPr>
        <w:rPr>
          <w:rFonts w:ascii="Times New Roman" w:hAnsi="Times New Roman" w:cs="Times New Roman"/>
          <w:sz w:val="24"/>
          <w:szCs w:val="24"/>
        </w:rPr>
      </w:pPr>
      <w:r w:rsidRPr="00DE3672">
        <w:rPr>
          <w:rFonts w:ascii="Times New Roman" w:hAnsi="Times New Roman" w:cs="Times New Roman"/>
          <w:sz w:val="24"/>
          <w:szCs w:val="24"/>
        </w:rPr>
        <w:t>Authorized</w:t>
      </w:r>
      <w:r w:rsidRPr="00DE3672">
        <w:rPr>
          <w:rFonts w:ascii="Times New Roman" w:hAnsi="Times New Roman" w:cs="Times New Roman"/>
          <w:color w:val="5B9BD5" w:themeColor="accent5"/>
          <w:sz w:val="24"/>
          <w:szCs w:val="24"/>
        </w:rPr>
        <w:t xml:space="preserve"> </w:t>
      </w:r>
      <w:r w:rsidRPr="00DE3672">
        <w:rPr>
          <w:rFonts w:ascii="Times New Roman" w:hAnsi="Times New Roman" w:cs="Times New Roman"/>
          <w:sz w:val="24"/>
          <w:szCs w:val="24"/>
        </w:rPr>
        <w:t xml:space="preserve">expenses incurred by members will be reimbursed. A </w:t>
      </w:r>
      <w:r w:rsidR="00DE3672" w:rsidRPr="00DE3672">
        <w:rPr>
          <w:rFonts w:ascii="Times New Roman" w:hAnsi="Times New Roman" w:cs="Times New Roman"/>
          <w:sz w:val="24"/>
          <w:szCs w:val="24"/>
        </w:rPr>
        <w:t xml:space="preserve">PAL </w:t>
      </w:r>
      <w:r w:rsidRPr="00DE3672">
        <w:rPr>
          <w:rFonts w:ascii="Times New Roman" w:hAnsi="Times New Roman" w:cs="Times New Roman"/>
          <w:sz w:val="24"/>
          <w:szCs w:val="24"/>
        </w:rPr>
        <w:t xml:space="preserve">Reimbursement Form and a copy of the receipt must be submitted to the Treasurer within thirty (30) days after the event. </w:t>
      </w:r>
    </w:p>
    <w:p w14:paraId="29FCE619" w14:textId="77777777" w:rsidR="00DE3672" w:rsidRDefault="009B039C" w:rsidP="00DE3672">
      <w:pPr>
        <w:pStyle w:val="ListParagraph"/>
        <w:numPr>
          <w:ilvl w:val="0"/>
          <w:numId w:val="15"/>
        </w:numPr>
        <w:rPr>
          <w:rFonts w:ascii="Times New Roman" w:hAnsi="Times New Roman" w:cs="Times New Roman"/>
          <w:sz w:val="24"/>
          <w:szCs w:val="24"/>
        </w:rPr>
      </w:pPr>
      <w:r w:rsidRPr="00DE3672">
        <w:rPr>
          <w:rFonts w:ascii="Times New Roman" w:hAnsi="Times New Roman" w:cs="Times New Roman"/>
          <w:sz w:val="24"/>
          <w:szCs w:val="24"/>
        </w:rPr>
        <w:t>Ventures expenses beyond the authorized event budget need to be approved by the Ventures VP</w:t>
      </w:r>
      <w:r w:rsidR="00DE3672" w:rsidRPr="00DE3672">
        <w:rPr>
          <w:rFonts w:ascii="Times New Roman" w:hAnsi="Times New Roman" w:cs="Times New Roman"/>
          <w:sz w:val="24"/>
          <w:szCs w:val="24"/>
        </w:rPr>
        <w:t xml:space="preserve"> and the Board</w:t>
      </w:r>
      <w:r w:rsidRPr="00DE3672">
        <w:rPr>
          <w:rFonts w:ascii="Times New Roman" w:hAnsi="Times New Roman" w:cs="Times New Roman"/>
          <w:sz w:val="24"/>
          <w:szCs w:val="24"/>
        </w:rPr>
        <w:t xml:space="preserve">. </w:t>
      </w:r>
    </w:p>
    <w:p w14:paraId="48A0DAC8" w14:textId="57F373CA" w:rsidR="009B039C" w:rsidRPr="00DE3672" w:rsidRDefault="009B039C" w:rsidP="00DE3672">
      <w:pPr>
        <w:pStyle w:val="ListParagraph"/>
        <w:numPr>
          <w:ilvl w:val="0"/>
          <w:numId w:val="15"/>
        </w:numPr>
        <w:rPr>
          <w:rFonts w:ascii="Times New Roman" w:hAnsi="Times New Roman" w:cs="Times New Roman"/>
          <w:sz w:val="24"/>
          <w:szCs w:val="24"/>
        </w:rPr>
      </w:pPr>
      <w:r w:rsidRPr="00DE3672">
        <w:rPr>
          <w:rFonts w:ascii="Times New Roman" w:hAnsi="Times New Roman" w:cs="Times New Roman"/>
          <w:sz w:val="24"/>
          <w:szCs w:val="24"/>
        </w:rPr>
        <w:t xml:space="preserve">Corporate overhead expenses must be approved in advance by the Board. An Expense Account Form is available from the Treasurer, the Administrative VP, or the President. </w:t>
      </w:r>
    </w:p>
    <w:p w14:paraId="7433BFC4" w14:textId="76F00D8B" w:rsidR="002C77A1" w:rsidRDefault="002C77A1" w:rsidP="009B5422">
      <w:pPr>
        <w:rPr>
          <w:rFonts w:ascii="Times New Roman" w:hAnsi="Times New Roman" w:cs="Times New Roman"/>
          <w:sz w:val="24"/>
          <w:szCs w:val="24"/>
        </w:rPr>
      </w:pPr>
      <w:bookmarkStart w:id="16" w:name="_Toc66954760"/>
      <w:r w:rsidRPr="006B2FBE">
        <w:rPr>
          <w:rStyle w:val="Heading3Char"/>
          <w:rFonts w:ascii="Times New Roman" w:hAnsi="Times New Roman" w:cs="Times New Roman"/>
          <w:b/>
          <w:bCs/>
        </w:rPr>
        <w:t>Event/Reservation Refunds</w:t>
      </w:r>
      <w:bookmarkEnd w:id="16"/>
      <w:r w:rsidRPr="002C77A1">
        <w:rPr>
          <w:rFonts w:ascii="Times New Roman" w:hAnsi="Times New Roman" w:cs="Times New Roman"/>
          <w:color w:val="70AD47" w:themeColor="accent6"/>
          <w:sz w:val="24"/>
          <w:szCs w:val="24"/>
        </w:rPr>
        <w:t xml:space="preserve">. </w:t>
      </w:r>
      <w:r w:rsidR="00C328A5" w:rsidRPr="00C328A5">
        <w:rPr>
          <w:rFonts w:ascii="Times New Roman" w:hAnsi="Times New Roman" w:cs="Times New Roman"/>
          <w:sz w:val="24"/>
          <w:szCs w:val="24"/>
        </w:rPr>
        <w:t>PAL</w:t>
      </w:r>
      <w:r w:rsidRPr="00C328A5">
        <w:rPr>
          <w:rFonts w:ascii="Times New Roman" w:hAnsi="Times New Roman" w:cs="Times New Roman"/>
          <w:sz w:val="24"/>
          <w:szCs w:val="24"/>
        </w:rPr>
        <w:t xml:space="preserve"> consideration for nonpayment or request for reimbursement for events, luncheons, and fundraisers is as follows: A member or guest may request a refund up </w:t>
      </w:r>
      <w:r w:rsidRPr="00C328A5">
        <w:rPr>
          <w:rFonts w:ascii="Times New Roman" w:hAnsi="Times New Roman" w:cs="Times New Roman"/>
          <w:sz w:val="24"/>
          <w:szCs w:val="24"/>
        </w:rPr>
        <w:lastRenderedPageBreak/>
        <w:t>to the reservation deadline, but after the deadline, there will be no reimbursement. Payment is expected if a reservation is made and member or guest is unable to attend</w:t>
      </w:r>
      <w:r w:rsidRPr="00C328A5">
        <w:rPr>
          <w:rFonts w:ascii="Times New Roman" w:hAnsi="Times New Roman" w:cs="Times New Roman"/>
          <w:color w:val="5B9BD5" w:themeColor="accent5"/>
          <w:sz w:val="24"/>
          <w:szCs w:val="24"/>
        </w:rPr>
        <w:t xml:space="preserve">. </w:t>
      </w:r>
    </w:p>
    <w:p w14:paraId="39A7BEEF" w14:textId="3E52311E" w:rsidR="002A5CE5" w:rsidRDefault="002A5CE5" w:rsidP="004E415A">
      <w:pPr>
        <w:jc w:val="center"/>
        <w:rPr>
          <w:rFonts w:ascii="Times New Roman" w:hAnsi="Times New Roman" w:cs="Times New Roman"/>
          <w:b/>
          <w:bCs/>
          <w:sz w:val="28"/>
          <w:szCs w:val="28"/>
        </w:rPr>
      </w:pPr>
    </w:p>
    <w:p w14:paraId="723328A8" w14:textId="2FABB04A" w:rsidR="007F74A7" w:rsidRDefault="007F74A7" w:rsidP="004E415A">
      <w:pPr>
        <w:jc w:val="center"/>
        <w:rPr>
          <w:rFonts w:ascii="Times New Roman" w:hAnsi="Times New Roman" w:cs="Times New Roman"/>
          <w:b/>
          <w:bCs/>
          <w:sz w:val="28"/>
          <w:szCs w:val="28"/>
        </w:rPr>
      </w:pPr>
    </w:p>
    <w:p w14:paraId="6896D914" w14:textId="77777777" w:rsidR="007F74A7" w:rsidRDefault="007F74A7" w:rsidP="004E415A">
      <w:pPr>
        <w:jc w:val="center"/>
        <w:rPr>
          <w:rFonts w:ascii="Times New Roman" w:hAnsi="Times New Roman" w:cs="Times New Roman"/>
          <w:b/>
          <w:bCs/>
          <w:sz w:val="28"/>
          <w:szCs w:val="28"/>
        </w:rPr>
      </w:pPr>
    </w:p>
    <w:p w14:paraId="2BB06362" w14:textId="77777777" w:rsidR="00DA443E" w:rsidRDefault="00DA443E" w:rsidP="004E415A">
      <w:pPr>
        <w:jc w:val="center"/>
        <w:rPr>
          <w:rFonts w:ascii="Times New Roman" w:hAnsi="Times New Roman" w:cs="Times New Roman"/>
          <w:b/>
          <w:bCs/>
          <w:sz w:val="28"/>
          <w:szCs w:val="28"/>
        </w:rPr>
      </w:pPr>
    </w:p>
    <w:p w14:paraId="005B4108" w14:textId="0A13910D" w:rsidR="00223A60" w:rsidRDefault="00223A60" w:rsidP="004E415A">
      <w:pPr>
        <w:jc w:val="center"/>
        <w:rPr>
          <w:rFonts w:ascii="Times New Roman" w:hAnsi="Times New Roman" w:cs="Times New Roman"/>
          <w:b/>
          <w:bCs/>
          <w:sz w:val="28"/>
          <w:szCs w:val="28"/>
        </w:rPr>
      </w:pPr>
      <w:r w:rsidRPr="00B244B5">
        <w:rPr>
          <w:rFonts w:ascii="Times New Roman" w:hAnsi="Times New Roman" w:cs="Times New Roman"/>
          <w:b/>
          <w:bCs/>
          <w:sz w:val="28"/>
          <w:szCs w:val="28"/>
        </w:rPr>
        <w:t>Budgets</w:t>
      </w:r>
    </w:p>
    <w:p w14:paraId="3188B478" w14:textId="667EE00A" w:rsidR="008B621E" w:rsidRPr="0014715A" w:rsidRDefault="00223A60" w:rsidP="00E05CC3">
      <w:r w:rsidRPr="00E05CC3">
        <w:rPr>
          <w:rFonts w:ascii="Times New Roman" w:hAnsi="Times New Roman" w:cs="Times New Roman"/>
          <w:b/>
          <w:bCs/>
          <w:sz w:val="24"/>
          <w:szCs w:val="24"/>
        </w:rPr>
        <w:t>Corporate</w:t>
      </w:r>
      <w:r w:rsidR="006B2FBE" w:rsidRPr="00E05CC3">
        <w:t xml:space="preserve">. </w:t>
      </w:r>
      <w:r w:rsidR="008B621E" w:rsidRPr="00E05CC3">
        <w:t xml:space="preserve"> </w:t>
      </w:r>
      <w:r w:rsidR="00E05CC3" w:rsidRPr="00E05CC3">
        <w:rPr>
          <w:rFonts w:ascii="Times New Roman" w:hAnsi="Times New Roman" w:cs="Times New Roman"/>
          <w:sz w:val="24"/>
          <w:szCs w:val="24"/>
        </w:rPr>
        <w:t>E</w:t>
      </w:r>
      <w:r w:rsidR="008B621E" w:rsidRPr="00E05CC3">
        <w:rPr>
          <w:rFonts w:ascii="Times New Roman" w:hAnsi="Times New Roman" w:cs="Times New Roman"/>
          <w:sz w:val="24"/>
          <w:szCs w:val="24"/>
        </w:rPr>
        <w:t xml:space="preserve">ach year the Board will set a corporate budget </w:t>
      </w:r>
      <w:r w:rsidR="006B2FBE" w:rsidRPr="00E05CC3">
        <w:rPr>
          <w:rFonts w:ascii="Times New Roman" w:hAnsi="Times New Roman" w:cs="Times New Roman"/>
          <w:sz w:val="24"/>
          <w:szCs w:val="24"/>
        </w:rPr>
        <w:t>to include</w:t>
      </w:r>
      <w:r w:rsidR="008B621E" w:rsidRPr="00E05CC3">
        <w:rPr>
          <w:rFonts w:ascii="Times New Roman" w:hAnsi="Times New Roman" w:cs="Times New Roman"/>
          <w:sz w:val="24"/>
          <w:szCs w:val="24"/>
        </w:rPr>
        <w:t xml:space="preserve"> the</w:t>
      </w:r>
      <w:r w:rsidR="006B2FBE" w:rsidRPr="00E05CC3">
        <w:rPr>
          <w:rFonts w:ascii="Times New Roman" w:hAnsi="Times New Roman" w:cs="Times New Roman"/>
          <w:sz w:val="24"/>
          <w:szCs w:val="24"/>
        </w:rPr>
        <w:t xml:space="preserve"> following l</w:t>
      </w:r>
      <w:r w:rsidR="008B621E" w:rsidRPr="00E05CC3">
        <w:rPr>
          <w:rFonts w:ascii="Times New Roman" w:hAnsi="Times New Roman" w:cs="Times New Roman"/>
          <w:sz w:val="24"/>
          <w:szCs w:val="24"/>
        </w:rPr>
        <w:t>ine items</w:t>
      </w:r>
      <w:r w:rsidR="008B621E" w:rsidRPr="00E05CC3">
        <w:t>:</w:t>
      </w:r>
    </w:p>
    <w:p w14:paraId="73B64234" w14:textId="7F5F1348" w:rsidR="008B621E" w:rsidRPr="004E415A" w:rsidRDefault="008B621E" w:rsidP="008B621E">
      <w:pPr>
        <w:pStyle w:val="ListParagraph"/>
        <w:numPr>
          <w:ilvl w:val="0"/>
          <w:numId w:val="11"/>
        </w:numPr>
        <w:rPr>
          <w:rFonts w:ascii="Times New Roman" w:hAnsi="Times New Roman" w:cs="Times New Roman"/>
          <w:sz w:val="24"/>
          <w:szCs w:val="24"/>
        </w:rPr>
      </w:pPr>
      <w:r w:rsidRPr="004E415A">
        <w:rPr>
          <w:rFonts w:ascii="Times New Roman" w:hAnsi="Times New Roman" w:cs="Times New Roman"/>
          <w:sz w:val="24"/>
          <w:szCs w:val="24"/>
        </w:rPr>
        <w:t xml:space="preserve">Board Emergency Discretionary Fund. The amount of this fund was established at the May 2013 Membership meeting. Any change to the amount will be made by membership vote at the first Membership meeting in the new fiscal year. </w:t>
      </w:r>
    </w:p>
    <w:p w14:paraId="7D73AC1C" w14:textId="19910F12" w:rsidR="008B621E" w:rsidRPr="004E415A" w:rsidRDefault="008B621E" w:rsidP="008B621E">
      <w:pPr>
        <w:pStyle w:val="ListParagraph"/>
        <w:numPr>
          <w:ilvl w:val="0"/>
          <w:numId w:val="11"/>
        </w:numPr>
        <w:rPr>
          <w:rFonts w:ascii="Times New Roman" w:hAnsi="Times New Roman" w:cs="Times New Roman"/>
          <w:sz w:val="24"/>
          <w:szCs w:val="24"/>
        </w:rPr>
      </w:pPr>
      <w:r w:rsidRPr="004E415A">
        <w:rPr>
          <w:rFonts w:ascii="Times New Roman" w:hAnsi="Times New Roman" w:cs="Times New Roman"/>
          <w:sz w:val="24"/>
          <w:szCs w:val="24"/>
        </w:rPr>
        <w:t xml:space="preserve">Corporate Overhead Fund. The corporate overhead fund will initially contain these line items with estimates for the current fiscal year: </w:t>
      </w:r>
    </w:p>
    <w:p w14:paraId="6CFBE3F4" w14:textId="386C6183" w:rsidR="008B621E" w:rsidRPr="004E415A" w:rsidRDefault="008B621E" w:rsidP="008B621E">
      <w:pPr>
        <w:pStyle w:val="ListParagraph"/>
        <w:numPr>
          <w:ilvl w:val="1"/>
          <w:numId w:val="11"/>
        </w:numPr>
        <w:rPr>
          <w:rFonts w:ascii="Times New Roman" w:hAnsi="Times New Roman" w:cs="Times New Roman"/>
          <w:sz w:val="24"/>
          <w:szCs w:val="24"/>
        </w:rPr>
      </w:pPr>
      <w:r w:rsidRPr="004E415A">
        <w:rPr>
          <w:rFonts w:ascii="Times New Roman" w:hAnsi="Times New Roman" w:cs="Times New Roman"/>
          <w:sz w:val="24"/>
          <w:szCs w:val="24"/>
        </w:rPr>
        <w:t>Corporate Filings, Fees and Renewals</w:t>
      </w:r>
    </w:p>
    <w:p w14:paraId="30E5B150" w14:textId="603B1628" w:rsidR="008B621E" w:rsidRPr="004E415A" w:rsidRDefault="008B621E" w:rsidP="008B621E">
      <w:pPr>
        <w:pStyle w:val="ListParagraph"/>
        <w:numPr>
          <w:ilvl w:val="1"/>
          <w:numId w:val="11"/>
        </w:numPr>
        <w:rPr>
          <w:rFonts w:ascii="Times New Roman" w:hAnsi="Times New Roman" w:cs="Times New Roman"/>
          <w:sz w:val="24"/>
          <w:szCs w:val="24"/>
        </w:rPr>
      </w:pPr>
      <w:proofErr w:type="spellStart"/>
      <w:r w:rsidRPr="004E415A">
        <w:rPr>
          <w:rFonts w:ascii="Times New Roman" w:hAnsi="Times New Roman" w:cs="Times New Roman"/>
          <w:sz w:val="24"/>
          <w:szCs w:val="24"/>
        </w:rPr>
        <w:t>P.O.Box</w:t>
      </w:r>
      <w:proofErr w:type="spellEnd"/>
      <w:r w:rsidRPr="004E415A">
        <w:rPr>
          <w:rFonts w:ascii="Times New Roman" w:hAnsi="Times New Roman" w:cs="Times New Roman"/>
          <w:sz w:val="24"/>
          <w:szCs w:val="24"/>
        </w:rPr>
        <w:t xml:space="preserve"> Rental</w:t>
      </w:r>
    </w:p>
    <w:p w14:paraId="55CDD758" w14:textId="583BF8AA" w:rsidR="008B621E" w:rsidRPr="004E415A" w:rsidRDefault="008B621E" w:rsidP="008B621E">
      <w:pPr>
        <w:pStyle w:val="ListParagraph"/>
        <w:numPr>
          <w:ilvl w:val="1"/>
          <w:numId w:val="11"/>
        </w:numPr>
        <w:rPr>
          <w:rFonts w:ascii="Times New Roman" w:hAnsi="Times New Roman" w:cs="Times New Roman"/>
          <w:sz w:val="24"/>
          <w:szCs w:val="24"/>
        </w:rPr>
      </w:pPr>
      <w:r w:rsidRPr="004E415A">
        <w:rPr>
          <w:rFonts w:ascii="Times New Roman" w:hAnsi="Times New Roman" w:cs="Times New Roman"/>
          <w:sz w:val="24"/>
          <w:szCs w:val="24"/>
        </w:rPr>
        <w:t>Memberships and Dues (initially membership in the non-profits)</w:t>
      </w:r>
    </w:p>
    <w:p w14:paraId="0FBF756A" w14:textId="499EB327" w:rsidR="008B621E" w:rsidRPr="004E415A" w:rsidRDefault="008B621E" w:rsidP="008B621E">
      <w:pPr>
        <w:pStyle w:val="ListParagraph"/>
        <w:numPr>
          <w:ilvl w:val="1"/>
          <w:numId w:val="11"/>
        </w:numPr>
        <w:rPr>
          <w:rFonts w:ascii="Times New Roman" w:hAnsi="Times New Roman" w:cs="Times New Roman"/>
          <w:sz w:val="24"/>
          <w:szCs w:val="24"/>
        </w:rPr>
      </w:pPr>
      <w:r w:rsidRPr="004E415A">
        <w:rPr>
          <w:rFonts w:ascii="Times New Roman" w:hAnsi="Times New Roman" w:cs="Times New Roman"/>
          <w:sz w:val="24"/>
          <w:szCs w:val="24"/>
        </w:rPr>
        <w:t>Miscellaneous, Corporate and Communications Supplies</w:t>
      </w:r>
      <w:r w:rsidR="004E415A" w:rsidRPr="004E415A">
        <w:rPr>
          <w:rFonts w:ascii="Times New Roman" w:hAnsi="Times New Roman" w:cs="Times New Roman"/>
          <w:sz w:val="24"/>
          <w:szCs w:val="24"/>
        </w:rPr>
        <w:t>; Dues and Subscriptions</w:t>
      </w:r>
    </w:p>
    <w:p w14:paraId="684BCC1D" w14:textId="672991DF" w:rsidR="004E415A" w:rsidRPr="004E415A" w:rsidRDefault="004E415A" w:rsidP="008B621E">
      <w:pPr>
        <w:pStyle w:val="ListParagraph"/>
        <w:numPr>
          <w:ilvl w:val="1"/>
          <w:numId w:val="11"/>
        </w:numPr>
        <w:rPr>
          <w:rFonts w:ascii="Times New Roman" w:hAnsi="Times New Roman" w:cs="Times New Roman"/>
          <w:sz w:val="24"/>
          <w:szCs w:val="24"/>
        </w:rPr>
      </w:pPr>
      <w:r w:rsidRPr="004E415A">
        <w:rPr>
          <w:rFonts w:ascii="Times New Roman" w:hAnsi="Times New Roman" w:cs="Times New Roman"/>
          <w:sz w:val="24"/>
          <w:szCs w:val="24"/>
        </w:rPr>
        <w:t>D&amp;O Insurance</w:t>
      </w:r>
    </w:p>
    <w:p w14:paraId="40CDF719" w14:textId="1A4325BC" w:rsidR="004E415A" w:rsidRPr="004E415A" w:rsidRDefault="004E415A" w:rsidP="004E415A">
      <w:pPr>
        <w:pStyle w:val="ListParagraph"/>
        <w:numPr>
          <w:ilvl w:val="0"/>
          <w:numId w:val="11"/>
        </w:numPr>
        <w:rPr>
          <w:rFonts w:ascii="Times New Roman" w:hAnsi="Times New Roman" w:cs="Times New Roman"/>
          <w:sz w:val="24"/>
          <w:szCs w:val="24"/>
        </w:rPr>
      </w:pPr>
      <w:r w:rsidRPr="004E415A">
        <w:rPr>
          <w:rFonts w:ascii="Times New Roman" w:hAnsi="Times New Roman" w:cs="Times New Roman"/>
          <w:sz w:val="24"/>
          <w:szCs w:val="24"/>
        </w:rPr>
        <w:t xml:space="preserve">At the first Board meeting of a new fiscal year, the Board may modify this list to include new items or to discontinue old items. </w:t>
      </w:r>
    </w:p>
    <w:p w14:paraId="08579DBF" w14:textId="77777777" w:rsidR="00C328A5" w:rsidRDefault="004E415A" w:rsidP="004E415A">
      <w:pPr>
        <w:rPr>
          <w:rFonts w:ascii="Times New Roman" w:hAnsi="Times New Roman" w:cs="Times New Roman"/>
          <w:sz w:val="24"/>
          <w:szCs w:val="24"/>
        </w:rPr>
      </w:pPr>
      <w:bookmarkStart w:id="17" w:name="_Toc66954761"/>
      <w:r w:rsidRPr="00C328A5">
        <w:rPr>
          <w:rStyle w:val="Heading2Char"/>
          <w:rFonts w:ascii="Times New Roman" w:hAnsi="Times New Roman" w:cs="Times New Roman"/>
          <w:b/>
          <w:bCs/>
          <w:color w:val="auto"/>
          <w:sz w:val="24"/>
          <w:szCs w:val="24"/>
        </w:rPr>
        <w:t>V</w:t>
      </w:r>
      <w:r w:rsidR="00223A60" w:rsidRPr="00C328A5">
        <w:rPr>
          <w:rStyle w:val="Heading2Char"/>
          <w:rFonts w:ascii="Times New Roman" w:hAnsi="Times New Roman" w:cs="Times New Roman"/>
          <w:b/>
          <w:bCs/>
          <w:color w:val="auto"/>
          <w:sz w:val="24"/>
          <w:szCs w:val="24"/>
        </w:rPr>
        <w:t>entures Committee</w:t>
      </w:r>
      <w:bookmarkEnd w:id="17"/>
      <w:r>
        <w:t xml:space="preserve">. </w:t>
      </w:r>
      <w:r>
        <w:rPr>
          <w:rFonts w:ascii="Times New Roman" w:hAnsi="Times New Roman" w:cs="Times New Roman"/>
          <w:sz w:val="24"/>
          <w:szCs w:val="24"/>
        </w:rPr>
        <w:t xml:space="preserve">The Sub-Committee in charge of each event, program or fundraiser will have </w:t>
      </w:r>
      <w:r w:rsidRPr="00C328A5">
        <w:rPr>
          <w:rFonts w:ascii="Times New Roman" w:hAnsi="Times New Roman" w:cs="Times New Roman"/>
          <w:sz w:val="24"/>
          <w:szCs w:val="24"/>
        </w:rPr>
        <w:t xml:space="preserve">an Event </w:t>
      </w:r>
      <w:r>
        <w:rPr>
          <w:rFonts w:ascii="Times New Roman" w:hAnsi="Times New Roman" w:cs="Times New Roman"/>
          <w:sz w:val="24"/>
          <w:szCs w:val="24"/>
        </w:rPr>
        <w:t xml:space="preserve">Treasurer appointed by the Ventures VP, in concurrence with the Chair and the League Treasurer. </w:t>
      </w:r>
    </w:p>
    <w:p w14:paraId="52C8F78D" w14:textId="7C5228A1" w:rsidR="00E71A03" w:rsidRDefault="004E415A" w:rsidP="00E71A03">
      <w:pPr>
        <w:pStyle w:val="ListParagraph"/>
        <w:numPr>
          <w:ilvl w:val="0"/>
          <w:numId w:val="16"/>
        </w:numPr>
        <w:rPr>
          <w:rFonts w:ascii="Times New Roman" w:hAnsi="Times New Roman" w:cs="Times New Roman"/>
          <w:sz w:val="24"/>
          <w:szCs w:val="24"/>
        </w:rPr>
      </w:pPr>
      <w:r w:rsidRPr="00C328A5">
        <w:rPr>
          <w:rFonts w:ascii="Times New Roman" w:hAnsi="Times New Roman" w:cs="Times New Roman"/>
          <w:sz w:val="24"/>
          <w:szCs w:val="24"/>
        </w:rPr>
        <w:t>The Event Treasurer work</w:t>
      </w:r>
      <w:r w:rsidR="0091285B">
        <w:rPr>
          <w:rFonts w:ascii="Times New Roman" w:hAnsi="Times New Roman" w:cs="Times New Roman"/>
          <w:sz w:val="24"/>
          <w:szCs w:val="24"/>
        </w:rPr>
        <w:t>s</w:t>
      </w:r>
      <w:r w:rsidRPr="00C328A5">
        <w:rPr>
          <w:rFonts w:ascii="Times New Roman" w:hAnsi="Times New Roman" w:cs="Times New Roman"/>
          <w:sz w:val="24"/>
          <w:szCs w:val="24"/>
        </w:rPr>
        <w:t xml:space="preserve"> closely with the</w:t>
      </w:r>
      <w:r w:rsidR="0091285B">
        <w:rPr>
          <w:rFonts w:ascii="Times New Roman" w:hAnsi="Times New Roman" w:cs="Times New Roman"/>
          <w:sz w:val="24"/>
          <w:szCs w:val="24"/>
        </w:rPr>
        <w:t xml:space="preserve"> </w:t>
      </w:r>
      <w:r w:rsidRPr="00C328A5">
        <w:rPr>
          <w:rFonts w:ascii="Times New Roman" w:hAnsi="Times New Roman" w:cs="Times New Roman"/>
          <w:sz w:val="24"/>
          <w:szCs w:val="24"/>
        </w:rPr>
        <w:t>Treasurer, keep</w:t>
      </w:r>
      <w:r w:rsidR="0091285B">
        <w:rPr>
          <w:rFonts w:ascii="Times New Roman" w:hAnsi="Times New Roman" w:cs="Times New Roman"/>
          <w:sz w:val="24"/>
          <w:szCs w:val="24"/>
        </w:rPr>
        <w:t>s</w:t>
      </w:r>
      <w:r w:rsidRPr="00C328A5">
        <w:rPr>
          <w:rFonts w:ascii="Times New Roman" w:hAnsi="Times New Roman" w:cs="Times New Roman"/>
          <w:sz w:val="24"/>
          <w:szCs w:val="24"/>
        </w:rPr>
        <w:t xml:space="preserve"> the Chair and the Ventures VP informed.</w:t>
      </w:r>
      <w:r w:rsidR="00C328A5" w:rsidRPr="00C328A5">
        <w:rPr>
          <w:rFonts w:ascii="Times New Roman" w:hAnsi="Times New Roman" w:cs="Times New Roman"/>
          <w:sz w:val="24"/>
          <w:szCs w:val="24"/>
        </w:rPr>
        <w:t xml:space="preserve"> </w:t>
      </w:r>
      <w:r w:rsidR="00E71A03">
        <w:rPr>
          <w:rFonts w:ascii="Times New Roman" w:hAnsi="Times New Roman" w:cs="Times New Roman"/>
          <w:sz w:val="24"/>
          <w:szCs w:val="24"/>
        </w:rPr>
        <w:t xml:space="preserve">Bills to be paid for an event need to be approved by the Event Chair and Ventures VP. Duties of the Event and PAL Treasurers follow:  </w:t>
      </w:r>
    </w:p>
    <w:p w14:paraId="6C2F1D00" w14:textId="7A89068E" w:rsidR="00223A60" w:rsidRPr="00C328A5" w:rsidRDefault="00C328A5" w:rsidP="00C328A5">
      <w:pPr>
        <w:pStyle w:val="ListParagraph"/>
        <w:numPr>
          <w:ilvl w:val="0"/>
          <w:numId w:val="16"/>
        </w:numPr>
        <w:rPr>
          <w:rFonts w:ascii="Times New Roman" w:hAnsi="Times New Roman" w:cs="Times New Roman"/>
          <w:sz w:val="24"/>
          <w:szCs w:val="24"/>
        </w:rPr>
      </w:pPr>
      <w:r w:rsidRPr="00C328A5">
        <w:rPr>
          <w:rFonts w:ascii="Times New Roman" w:hAnsi="Times New Roman" w:cs="Times New Roman"/>
          <w:sz w:val="24"/>
          <w:szCs w:val="24"/>
        </w:rPr>
        <w:t xml:space="preserve">The Event Treasurer: </w:t>
      </w:r>
    </w:p>
    <w:p w14:paraId="2C3B891D" w14:textId="2F5B0DEB" w:rsidR="004E415A" w:rsidRDefault="00C328A5" w:rsidP="00C328A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Prepares </w:t>
      </w:r>
      <w:r w:rsidR="004E415A">
        <w:rPr>
          <w:rFonts w:ascii="Times New Roman" w:hAnsi="Times New Roman" w:cs="Times New Roman"/>
          <w:sz w:val="24"/>
          <w:szCs w:val="24"/>
        </w:rPr>
        <w:t>an itemized budget of all expected expenses</w:t>
      </w:r>
    </w:p>
    <w:p w14:paraId="5C88D1CB" w14:textId="77777777" w:rsidR="0091285B" w:rsidRDefault="004E415A" w:rsidP="00C328A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Work</w:t>
      </w:r>
      <w:r w:rsidR="00C328A5">
        <w:rPr>
          <w:rFonts w:ascii="Times New Roman" w:hAnsi="Times New Roman" w:cs="Times New Roman"/>
          <w:sz w:val="24"/>
          <w:szCs w:val="24"/>
        </w:rPr>
        <w:t>s</w:t>
      </w:r>
      <w:r>
        <w:rPr>
          <w:rFonts w:ascii="Times New Roman" w:hAnsi="Times New Roman" w:cs="Times New Roman"/>
          <w:sz w:val="24"/>
          <w:szCs w:val="24"/>
        </w:rPr>
        <w:t xml:space="preserve"> under the direction of the Treasurer and Assistant Treasurer</w:t>
      </w:r>
    </w:p>
    <w:p w14:paraId="7C100F62" w14:textId="35AA035C" w:rsidR="00210BBC" w:rsidRDefault="0091285B" w:rsidP="00C328A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w:t>
      </w:r>
      <w:r w:rsidR="004E415A">
        <w:rPr>
          <w:rFonts w:ascii="Times New Roman" w:hAnsi="Times New Roman" w:cs="Times New Roman"/>
          <w:sz w:val="24"/>
          <w:szCs w:val="24"/>
        </w:rPr>
        <w:t>ollect</w:t>
      </w:r>
      <w:r w:rsidR="00C328A5">
        <w:rPr>
          <w:rFonts w:ascii="Times New Roman" w:hAnsi="Times New Roman" w:cs="Times New Roman"/>
          <w:sz w:val="24"/>
          <w:szCs w:val="24"/>
        </w:rPr>
        <w:t xml:space="preserve">s/substantiates </w:t>
      </w:r>
      <w:r w:rsidR="004E415A">
        <w:rPr>
          <w:rFonts w:ascii="Times New Roman" w:hAnsi="Times New Roman" w:cs="Times New Roman"/>
          <w:sz w:val="24"/>
          <w:szCs w:val="24"/>
        </w:rPr>
        <w:t>all monies</w:t>
      </w:r>
      <w:r w:rsidR="00C328A5">
        <w:rPr>
          <w:rFonts w:ascii="Times New Roman" w:hAnsi="Times New Roman" w:cs="Times New Roman"/>
          <w:sz w:val="24"/>
          <w:szCs w:val="24"/>
        </w:rPr>
        <w:t xml:space="preserve">. </w:t>
      </w:r>
    </w:p>
    <w:p w14:paraId="49B264A5" w14:textId="7EF380F4" w:rsidR="0091285B" w:rsidRDefault="0091285B" w:rsidP="0091285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Provides an itemized accounting of all bills paid and all revenues received for the event to the Chair and to the Treasurer at the close of the event.</w:t>
      </w:r>
    </w:p>
    <w:p w14:paraId="446EC25F" w14:textId="79802D65" w:rsidR="004E415A" w:rsidRPr="0091285B" w:rsidRDefault="0091285B" w:rsidP="0091285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PAL </w:t>
      </w:r>
      <w:r w:rsidR="004E415A" w:rsidRPr="0091285B">
        <w:rPr>
          <w:rFonts w:ascii="Times New Roman" w:hAnsi="Times New Roman" w:cs="Times New Roman"/>
          <w:sz w:val="24"/>
          <w:szCs w:val="24"/>
        </w:rPr>
        <w:t xml:space="preserve">Treasurer </w:t>
      </w:r>
      <w:r>
        <w:rPr>
          <w:rFonts w:ascii="Times New Roman" w:hAnsi="Times New Roman" w:cs="Times New Roman"/>
          <w:sz w:val="24"/>
          <w:szCs w:val="24"/>
        </w:rPr>
        <w:t xml:space="preserve">supplies </w:t>
      </w:r>
      <w:r w:rsidR="004E415A" w:rsidRPr="0091285B">
        <w:rPr>
          <w:rFonts w:ascii="Times New Roman" w:hAnsi="Times New Roman" w:cs="Times New Roman"/>
          <w:sz w:val="24"/>
          <w:szCs w:val="24"/>
        </w:rPr>
        <w:t xml:space="preserve">Tax Exempt Forms to the Event Chair and the Event Treasurer for event expenditures </w:t>
      </w:r>
      <w:r>
        <w:rPr>
          <w:rFonts w:ascii="Times New Roman" w:hAnsi="Times New Roman" w:cs="Times New Roman"/>
          <w:sz w:val="24"/>
          <w:szCs w:val="24"/>
        </w:rPr>
        <w:t xml:space="preserve">and follows up on /delegates collection of uncollected commitments. </w:t>
      </w:r>
    </w:p>
    <w:p w14:paraId="737CA014" w14:textId="6E963175" w:rsidR="00223A60" w:rsidRDefault="00210BBC" w:rsidP="00B244B5">
      <w:pPr>
        <w:pStyle w:val="Heading1"/>
        <w:jc w:val="center"/>
        <w:rPr>
          <w:rFonts w:ascii="Times New Roman" w:hAnsi="Times New Roman" w:cs="Times New Roman"/>
          <w:b/>
          <w:bCs/>
          <w:color w:val="auto"/>
          <w:sz w:val="28"/>
          <w:szCs w:val="28"/>
        </w:rPr>
      </w:pPr>
      <w:bookmarkStart w:id="18" w:name="_Toc66954762"/>
      <w:r>
        <w:rPr>
          <w:rFonts w:ascii="Times New Roman" w:hAnsi="Times New Roman" w:cs="Times New Roman"/>
          <w:b/>
          <w:bCs/>
          <w:color w:val="auto"/>
          <w:sz w:val="28"/>
          <w:szCs w:val="28"/>
        </w:rPr>
        <w:lastRenderedPageBreak/>
        <w:t>M</w:t>
      </w:r>
      <w:r w:rsidR="00223A60" w:rsidRPr="00B244B5">
        <w:rPr>
          <w:rFonts w:ascii="Times New Roman" w:hAnsi="Times New Roman" w:cs="Times New Roman"/>
          <w:b/>
          <w:bCs/>
          <w:color w:val="auto"/>
          <w:sz w:val="28"/>
          <w:szCs w:val="28"/>
        </w:rPr>
        <w:t>inimum Bank Balance</w:t>
      </w:r>
      <w:bookmarkEnd w:id="18"/>
    </w:p>
    <w:p w14:paraId="12F43F61" w14:textId="4DD5E47A" w:rsidR="00210BBC" w:rsidRPr="00E71A03" w:rsidRDefault="00210BBC" w:rsidP="00210BBC">
      <w:pPr>
        <w:rPr>
          <w:rFonts w:ascii="Times New Roman" w:hAnsi="Times New Roman" w:cs="Times New Roman"/>
          <w:color w:val="5B9BD5" w:themeColor="accent5"/>
          <w:sz w:val="24"/>
          <w:szCs w:val="24"/>
        </w:rPr>
      </w:pPr>
      <w:r>
        <w:rPr>
          <w:rFonts w:ascii="Times New Roman" w:hAnsi="Times New Roman" w:cs="Times New Roman"/>
          <w:sz w:val="24"/>
          <w:szCs w:val="24"/>
        </w:rPr>
        <w:t>A minimum bank balance of $</w:t>
      </w:r>
      <w:r w:rsidR="00E71A03">
        <w:rPr>
          <w:rFonts w:ascii="Times New Roman" w:hAnsi="Times New Roman" w:cs="Times New Roman"/>
          <w:sz w:val="24"/>
          <w:szCs w:val="24"/>
        </w:rPr>
        <w:t>5000.00</w:t>
      </w:r>
      <w:r>
        <w:rPr>
          <w:rFonts w:ascii="Times New Roman" w:hAnsi="Times New Roman" w:cs="Times New Roman"/>
          <w:sz w:val="24"/>
          <w:szCs w:val="24"/>
        </w:rPr>
        <w:t xml:space="preserve"> will be maintained. If the balance approaches the minimum, the Treasurer will notify the board. </w:t>
      </w:r>
    </w:p>
    <w:p w14:paraId="0069ABF1" w14:textId="02A5C3BF" w:rsidR="00223A60" w:rsidRDefault="00223A60" w:rsidP="00B244B5">
      <w:pPr>
        <w:pStyle w:val="Heading1"/>
        <w:jc w:val="center"/>
        <w:rPr>
          <w:rFonts w:ascii="Times New Roman" w:hAnsi="Times New Roman" w:cs="Times New Roman"/>
          <w:b/>
          <w:bCs/>
          <w:color w:val="auto"/>
          <w:sz w:val="28"/>
          <w:szCs w:val="28"/>
        </w:rPr>
      </w:pPr>
      <w:bookmarkStart w:id="19" w:name="_Toc66954763"/>
      <w:r w:rsidRPr="00B244B5">
        <w:rPr>
          <w:rFonts w:ascii="Times New Roman" w:hAnsi="Times New Roman" w:cs="Times New Roman"/>
          <w:b/>
          <w:bCs/>
          <w:color w:val="auto"/>
          <w:sz w:val="28"/>
          <w:szCs w:val="28"/>
        </w:rPr>
        <w:t>Donation Procedures, Acknowledgements, and Tax Deductions</w:t>
      </w:r>
      <w:bookmarkEnd w:id="19"/>
    </w:p>
    <w:p w14:paraId="2C531EED" w14:textId="3EBEDAAF" w:rsidR="00210BBC" w:rsidRPr="001E57C2" w:rsidRDefault="00210BBC" w:rsidP="00210BBC">
      <w:pPr>
        <w:rPr>
          <w:rFonts w:ascii="Times New Roman" w:hAnsi="Times New Roman" w:cs="Times New Roman"/>
          <w:color w:val="5B9BD5" w:themeColor="accent5"/>
          <w:sz w:val="24"/>
          <w:szCs w:val="24"/>
        </w:rPr>
      </w:pPr>
      <w:r>
        <w:rPr>
          <w:rFonts w:ascii="Times New Roman" w:hAnsi="Times New Roman" w:cs="Times New Roman"/>
          <w:sz w:val="24"/>
          <w:szCs w:val="24"/>
        </w:rPr>
        <w:t xml:space="preserve">If </w:t>
      </w:r>
      <w:r w:rsidR="00E71A03">
        <w:rPr>
          <w:rFonts w:ascii="Times New Roman" w:hAnsi="Times New Roman" w:cs="Times New Roman"/>
          <w:sz w:val="24"/>
          <w:szCs w:val="24"/>
        </w:rPr>
        <w:t xml:space="preserve">a </w:t>
      </w:r>
      <w:r>
        <w:rPr>
          <w:rFonts w:ascii="Times New Roman" w:hAnsi="Times New Roman" w:cs="Times New Roman"/>
          <w:sz w:val="24"/>
          <w:szCs w:val="24"/>
        </w:rPr>
        <w:t xml:space="preserve">donation of goods or </w:t>
      </w:r>
      <w:r w:rsidR="00E71A03">
        <w:rPr>
          <w:rFonts w:ascii="Times New Roman" w:hAnsi="Times New Roman" w:cs="Times New Roman"/>
          <w:sz w:val="24"/>
          <w:szCs w:val="24"/>
        </w:rPr>
        <w:t xml:space="preserve">restricted funds is received </w:t>
      </w:r>
      <w:r>
        <w:rPr>
          <w:rFonts w:ascii="Times New Roman" w:hAnsi="Times New Roman" w:cs="Times New Roman"/>
          <w:sz w:val="24"/>
          <w:szCs w:val="24"/>
        </w:rPr>
        <w:t xml:space="preserve">that is not </w:t>
      </w:r>
      <w:r w:rsidR="00E71A03">
        <w:rPr>
          <w:rFonts w:ascii="Times New Roman" w:hAnsi="Times New Roman" w:cs="Times New Roman"/>
          <w:sz w:val="24"/>
          <w:szCs w:val="24"/>
        </w:rPr>
        <w:t xml:space="preserve">intended </w:t>
      </w:r>
      <w:r>
        <w:rPr>
          <w:rFonts w:ascii="Times New Roman" w:hAnsi="Times New Roman" w:cs="Times New Roman"/>
          <w:sz w:val="24"/>
          <w:szCs w:val="24"/>
        </w:rPr>
        <w:t>for a fundraiser where goods and services are rendered, the Corresponding Secretary</w:t>
      </w:r>
      <w:r w:rsidR="00E71A03">
        <w:rPr>
          <w:rFonts w:ascii="Times New Roman" w:hAnsi="Times New Roman" w:cs="Times New Roman"/>
          <w:sz w:val="24"/>
          <w:szCs w:val="24"/>
        </w:rPr>
        <w:t xml:space="preserve"> directs placement of</w:t>
      </w:r>
      <w:r>
        <w:rPr>
          <w:rFonts w:ascii="Times New Roman" w:hAnsi="Times New Roman" w:cs="Times New Roman"/>
          <w:sz w:val="24"/>
          <w:szCs w:val="24"/>
        </w:rPr>
        <w:t xml:space="preserve"> th</w:t>
      </w:r>
      <w:r w:rsidR="00E71A03">
        <w:rPr>
          <w:rFonts w:ascii="Times New Roman" w:hAnsi="Times New Roman" w:cs="Times New Roman"/>
          <w:sz w:val="24"/>
          <w:szCs w:val="24"/>
        </w:rPr>
        <w:t>e g</w:t>
      </w:r>
      <w:r>
        <w:rPr>
          <w:rFonts w:ascii="Times New Roman" w:hAnsi="Times New Roman" w:cs="Times New Roman"/>
          <w:sz w:val="24"/>
          <w:szCs w:val="24"/>
        </w:rPr>
        <w:t>ift, and write</w:t>
      </w:r>
      <w:r w:rsidR="00E71A03">
        <w:rPr>
          <w:rFonts w:ascii="Times New Roman" w:hAnsi="Times New Roman" w:cs="Times New Roman"/>
          <w:sz w:val="24"/>
          <w:szCs w:val="24"/>
        </w:rPr>
        <w:t>s</w:t>
      </w:r>
      <w:r>
        <w:rPr>
          <w:rFonts w:ascii="Times New Roman" w:hAnsi="Times New Roman" w:cs="Times New Roman"/>
          <w:sz w:val="24"/>
          <w:szCs w:val="24"/>
        </w:rPr>
        <w:t xml:space="preserve"> an acknowledgement letter to the donor. If the donor is not a member of </w:t>
      </w:r>
      <w:r w:rsidR="00E71A03">
        <w:rPr>
          <w:rFonts w:ascii="Times New Roman" w:hAnsi="Times New Roman" w:cs="Times New Roman"/>
          <w:sz w:val="24"/>
          <w:szCs w:val="24"/>
        </w:rPr>
        <w:t>PAL, a</w:t>
      </w:r>
      <w:r>
        <w:rPr>
          <w:rFonts w:ascii="Times New Roman" w:hAnsi="Times New Roman" w:cs="Times New Roman"/>
          <w:sz w:val="24"/>
          <w:szCs w:val="24"/>
        </w:rPr>
        <w:t xml:space="preserve"> mailing address for the donor</w:t>
      </w:r>
      <w:r w:rsidR="00E71A03">
        <w:rPr>
          <w:rFonts w:ascii="Times New Roman" w:hAnsi="Times New Roman" w:cs="Times New Roman"/>
          <w:sz w:val="24"/>
          <w:szCs w:val="24"/>
        </w:rPr>
        <w:t xml:space="preserve"> is required</w:t>
      </w:r>
      <w:r>
        <w:rPr>
          <w:rFonts w:ascii="Times New Roman" w:hAnsi="Times New Roman" w:cs="Times New Roman"/>
          <w:sz w:val="24"/>
          <w:szCs w:val="24"/>
        </w:rPr>
        <w:t>.</w:t>
      </w:r>
      <w:r w:rsidR="001E57C2">
        <w:rPr>
          <w:rFonts w:ascii="Times New Roman" w:hAnsi="Times New Roman" w:cs="Times New Roman"/>
          <w:sz w:val="24"/>
          <w:szCs w:val="24"/>
        </w:rPr>
        <w:t xml:space="preserve"> </w:t>
      </w:r>
    </w:p>
    <w:p w14:paraId="6EDBACFD" w14:textId="5CAA4593" w:rsidR="00210BBC" w:rsidRDefault="00210BBC" w:rsidP="00210BBC">
      <w:pPr>
        <w:rPr>
          <w:rFonts w:ascii="Times New Roman" w:hAnsi="Times New Roman" w:cs="Times New Roman"/>
          <w:sz w:val="24"/>
          <w:szCs w:val="24"/>
        </w:rPr>
      </w:pPr>
      <w:r>
        <w:rPr>
          <w:rFonts w:ascii="Times New Roman" w:hAnsi="Times New Roman" w:cs="Times New Roman"/>
          <w:sz w:val="24"/>
          <w:szCs w:val="24"/>
        </w:rPr>
        <w:t xml:space="preserve">Tax Deductions on Donations. IRS rules require a portion of all donations for a fundraiser to exclude a reasonable portion as payment for goods and services. Payment for goods and services is not tax deductible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each fundraiser, a determination will be made as to the value of goods and services. The tax</w:t>
      </w:r>
      <w:r w:rsidR="002810D3">
        <w:rPr>
          <w:rFonts w:ascii="Times New Roman" w:hAnsi="Times New Roman" w:cs="Times New Roman"/>
          <w:sz w:val="24"/>
          <w:szCs w:val="24"/>
        </w:rPr>
        <w:t>-</w:t>
      </w:r>
      <w:r>
        <w:rPr>
          <w:rFonts w:ascii="Times New Roman" w:hAnsi="Times New Roman" w:cs="Times New Roman"/>
          <w:sz w:val="24"/>
          <w:szCs w:val="24"/>
        </w:rPr>
        <w:t>deductible amount will be indicated on the invitation. If a person makes a donation for an event where goods and services (</w:t>
      </w:r>
      <w:proofErr w:type="spellStart"/>
      <w:r>
        <w:rPr>
          <w:rFonts w:ascii="Times New Roman" w:hAnsi="Times New Roman" w:cs="Times New Roman"/>
          <w:sz w:val="24"/>
          <w:szCs w:val="24"/>
        </w:rPr>
        <w:t>i</w:t>
      </w:r>
      <w:r w:rsidR="002810D3">
        <w:rPr>
          <w:rFonts w:ascii="Times New Roman" w:hAnsi="Times New Roman" w:cs="Times New Roman"/>
          <w:sz w:val="24"/>
          <w:szCs w:val="24"/>
        </w:rPr>
        <w:t>.</w:t>
      </w:r>
      <w:r>
        <w:rPr>
          <w:rFonts w:ascii="Times New Roman" w:hAnsi="Times New Roman" w:cs="Times New Roman"/>
          <w:sz w:val="24"/>
          <w:szCs w:val="24"/>
        </w:rPr>
        <w:t>e</w:t>
      </w:r>
      <w:proofErr w:type="spellEnd"/>
      <w:r>
        <w:rPr>
          <w:rFonts w:ascii="Times New Roman" w:hAnsi="Times New Roman" w:cs="Times New Roman"/>
          <w:sz w:val="24"/>
          <w:szCs w:val="24"/>
        </w:rPr>
        <w:t xml:space="preserve"> dinner) will be rendered, but does not attend, the entire donation is deductible. </w:t>
      </w:r>
    </w:p>
    <w:p w14:paraId="517290C0" w14:textId="7167C6AE" w:rsidR="00210BBC" w:rsidRDefault="00210BBC" w:rsidP="00210BBC">
      <w:pPr>
        <w:rPr>
          <w:rFonts w:ascii="Times New Roman" w:hAnsi="Times New Roman" w:cs="Times New Roman"/>
          <w:sz w:val="24"/>
          <w:szCs w:val="24"/>
        </w:rPr>
      </w:pPr>
      <w:r>
        <w:rPr>
          <w:rFonts w:ascii="Times New Roman" w:hAnsi="Times New Roman" w:cs="Times New Roman"/>
          <w:sz w:val="24"/>
          <w:szCs w:val="24"/>
        </w:rPr>
        <w:t xml:space="preserve">Donations of goods such as computer equipment, software, band instruments or cash donations exclusive of fundraisers where goods and services are rendered are 100% tax deductible. If the donation is for goods, the benefactor sets the value of the donation for tax purposes. </w:t>
      </w:r>
      <w:r w:rsidR="00824138">
        <w:rPr>
          <w:rFonts w:ascii="Times New Roman" w:hAnsi="Times New Roman" w:cs="Times New Roman"/>
          <w:sz w:val="24"/>
          <w:szCs w:val="24"/>
        </w:rPr>
        <w:t xml:space="preserve">The League will send an acknowledgement letter that no goods or services were given in exchange for the donation. </w:t>
      </w:r>
    </w:p>
    <w:p w14:paraId="6C9ED637" w14:textId="2114180B" w:rsidR="00824138" w:rsidRDefault="00824138" w:rsidP="00210BBC">
      <w:pPr>
        <w:rPr>
          <w:rFonts w:ascii="Times New Roman" w:hAnsi="Times New Roman" w:cs="Times New Roman"/>
          <w:sz w:val="24"/>
          <w:szCs w:val="24"/>
        </w:rPr>
      </w:pPr>
      <w:r>
        <w:rPr>
          <w:rFonts w:ascii="Times New Roman" w:hAnsi="Times New Roman" w:cs="Times New Roman"/>
          <w:sz w:val="24"/>
          <w:szCs w:val="24"/>
        </w:rPr>
        <w:t xml:space="preserve">Fundraising/Program Donations for Food or Drink.  Checks should be made out to the Performing Arts League. They become 100% deductible to the donor. If the donor attends the event, rules for non-deductibility of goods and services apply to the total donation for the event. </w:t>
      </w:r>
    </w:p>
    <w:p w14:paraId="4B1BFEE5" w14:textId="71322919" w:rsidR="00824138" w:rsidRPr="00824138" w:rsidRDefault="00824138" w:rsidP="00210BBC">
      <w:pPr>
        <w:rPr>
          <w:rFonts w:ascii="Times New Roman" w:hAnsi="Times New Roman" w:cs="Times New Roman"/>
          <w:color w:val="70AD47" w:themeColor="accent6"/>
          <w:sz w:val="24"/>
          <w:szCs w:val="24"/>
        </w:rPr>
      </w:pPr>
      <w:r w:rsidRPr="00F61632">
        <w:rPr>
          <w:rFonts w:ascii="Times New Roman" w:hAnsi="Times New Roman" w:cs="Times New Roman"/>
          <w:sz w:val="24"/>
          <w:szCs w:val="24"/>
        </w:rPr>
        <w:t xml:space="preserve">Procedures for Acknowledging Tax Donations. Monetary donations received will be acknowledged by Thank You Notes by the Corresponding Secretary; any donations over $250.00 will also be acknowledge by the </w:t>
      </w:r>
      <w:r w:rsidR="00F61632">
        <w:rPr>
          <w:rFonts w:ascii="Times New Roman" w:hAnsi="Times New Roman" w:cs="Times New Roman"/>
          <w:sz w:val="24"/>
          <w:szCs w:val="24"/>
        </w:rPr>
        <w:t xml:space="preserve">Assistant </w:t>
      </w:r>
      <w:r w:rsidRPr="00F61632">
        <w:rPr>
          <w:rFonts w:ascii="Times New Roman" w:hAnsi="Times New Roman" w:cs="Times New Roman"/>
          <w:sz w:val="24"/>
          <w:szCs w:val="24"/>
        </w:rPr>
        <w:t xml:space="preserve">Treasurer as a tax document by the end of the calendar year. </w:t>
      </w:r>
    </w:p>
    <w:p w14:paraId="684C9884" w14:textId="2C47859B" w:rsidR="00223A60" w:rsidRDefault="00223A60" w:rsidP="00824138">
      <w:pPr>
        <w:jc w:val="center"/>
        <w:rPr>
          <w:rFonts w:ascii="Times New Roman" w:hAnsi="Times New Roman" w:cs="Times New Roman"/>
          <w:b/>
          <w:bCs/>
          <w:sz w:val="28"/>
          <w:szCs w:val="28"/>
        </w:rPr>
      </w:pPr>
      <w:r w:rsidRPr="00B244B5">
        <w:rPr>
          <w:rFonts w:ascii="Times New Roman" w:hAnsi="Times New Roman" w:cs="Times New Roman"/>
          <w:b/>
          <w:bCs/>
          <w:sz w:val="28"/>
          <w:szCs w:val="28"/>
        </w:rPr>
        <w:t>Conflict of Interest Policy</w:t>
      </w:r>
    </w:p>
    <w:p w14:paraId="4EDD5783" w14:textId="67986789" w:rsidR="00824138" w:rsidRPr="00806B6D" w:rsidRDefault="00824138" w:rsidP="00824138">
      <w:pPr>
        <w:rPr>
          <w:rFonts w:ascii="Times New Roman" w:hAnsi="Times New Roman" w:cs="Times New Roman"/>
          <w:sz w:val="24"/>
          <w:szCs w:val="24"/>
        </w:rPr>
      </w:pPr>
      <w:r w:rsidRPr="00806B6D">
        <w:rPr>
          <w:rFonts w:ascii="Times New Roman" w:hAnsi="Times New Roman" w:cs="Times New Roman"/>
          <w:sz w:val="24"/>
          <w:szCs w:val="24"/>
        </w:rPr>
        <w:t xml:space="preserve">Conflict of Interest Policy. </w:t>
      </w:r>
      <w:r w:rsidR="00F92924">
        <w:rPr>
          <w:rFonts w:ascii="Times New Roman" w:hAnsi="Times New Roman" w:cs="Times New Roman"/>
          <w:sz w:val="24"/>
          <w:szCs w:val="24"/>
        </w:rPr>
        <w:t>PAL</w:t>
      </w:r>
      <w:r w:rsidRPr="00806B6D">
        <w:rPr>
          <w:rFonts w:ascii="Times New Roman" w:hAnsi="Times New Roman" w:cs="Times New Roman"/>
          <w:sz w:val="24"/>
          <w:szCs w:val="24"/>
        </w:rPr>
        <w:t xml:space="preserve"> has a Conflict of Interest Clause in Art V of the By-Laws. However, it is prudent to establish a specific policy for both the Board and Committees in enforcing this Clause. Therefore, whenever selection of a vendor for goods or services for which </w:t>
      </w:r>
      <w:r w:rsidR="00F92924">
        <w:rPr>
          <w:rFonts w:ascii="Times New Roman" w:hAnsi="Times New Roman" w:cs="Times New Roman"/>
          <w:sz w:val="24"/>
          <w:szCs w:val="24"/>
        </w:rPr>
        <w:t xml:space="preserve">payment </w:t>
      </w:r>
      <w:r w:rsidRPr="00806B6D">
        <w:rPr>
          <w:rFonts w:ascii="Times New Roman" w:hAnsi="Times New Roman" w:cs="Times New Roman"/>
          <w:sz w:val="24"/>
          <w:szCs w:val="24"/>
        </w:rPr>
        <w:t>is discussed, the Chair will ask if anyone has a major interest</w:t>
      </w:r>
      <w:r w:rsidR="00806B6D" w:rsidRPr="00806B6D">
        <w:rPr>
          <w:rFonts w:ascii="Times New Roman" w:hAnsi="Times New Roman" w:cs="Times New Roman"/>
          <w:sz w:val="24"/>
          <w:szCs w:val="24"/>
        </w:rPr>
        <w:t xml:space="preserve"> or close relationship with vendors being suggested (i</w:t>
      </w:r>
      <w:r w:rsidR="00F92924">
        <w:rPr>
          <w:rFonts w:ascii="Times New Roman" w:hAnsi="Times New Roman" w:cs="Times New Roman"/>
          <w:sz w:val="24"/>
          <w:szCs w:val="24"/>
        </w:rPr>
        <w:t>.</w:t>
      </w:r>
      <w:r w:rsidR="00806B6D" w:rsidRPr="00806B6D">
        <w:rPr>
          <w:rFonts w:ascii="Times New Roman" w:hAnsi="Times New Roman" w:cs="Times New Roman"/>
          <w:sz w:val="24"/>
          <w:szCs w:val="24"/>
        </w:rPr>
        <w:t>e</w:t>
      </w:r>
      <w:r w:rsidR="00F92924">
        <w:rPr>
          <w:rFonts w:ascii="Times New Roman" w:hAnsi="Times New Roman" w:cs="Times New Roman"/>
          <w:sz w:val="24"/>
          <w:szCs w:val="24"/>
        </w:rPr>
        <w:t>.</w:t>
      </w:r>
      <w:r w:rsidR="00806B6D" w:rsidRPr="00806B6D">
        <w:rPr>
          <w:rFonts w:ascii="Times New Roman" w:hAnsi="Times New Roman" w:cs="Times New Roman"/>
          <w:sz w:val="24"/>
          <w:szCs w:val="24"/>
        </w:rPr>
        <w:t xml:space="preserve"> related by blood or marriage, major shareholder, </w:t>
      </w:r>
      <w:proofErr w:type="spellStart"/>
      <w:r w:rsidR="00806B6D" w:rsidRPr="00806B6D">
        <w:rPr>
          <w:rFonts w:ascii="Times New Roman" w:hAnsi="Times New Roman" w:cs="Times New Roman"/>
          <w:sz w:val="24"/>
          <w:szCs w:val="24"/>
        </w:rPr>
        <w:t>etc</w:t>
      </w:r>
      <w:proofErr w:type="spellEnd"/>
      <w:r w:rsidR="00F92924">
        <w:rPr>
          <w:rFonts w:ascii="Times New Roman" w:hAnsi="Times New Roman" w:cs="Times New Roman"/>
          <w:sz w:val="24"/>
          <w:szCs w:val="24"/>
        </w:rPr>
        <w:t>)</w:t>
      </w:r>
      <w:r w:rsidR="00806B6D" w:rsidRPr="00806B6D">
        <w:rPr>
          <w:rFonts w:ascii="Times New Roman" w:hAnsi="Times New Roman" w:cs="Times New Roman"/>
          <w:sz w:val="24"/>
          <w:szCs w:val="24"/>
        </w:rPr>
        <w:t xml:space="preserve">. If so that member will be excused from the meeting for the duration of the discussion concerning vendors. </w:t>
      </w:r>
    </w:p>
    <w:p w14:paraId="2651FA4F" w14:textId="77777777" w:rsidR="00223A60" w:rsidRDefault="00223A60">
      <w:pPr>
        <w:pStyle w:val="TOCHeading"/>
      </w:pPr>
    </w:p>
    <w:p w14:paraId="3A8E2ED4" w14:textId="77777777" w:rsidR="00223A60" w:rsidRDefault="00223A60">
      <w:pPr>
        <w:pStyle w:val="TOCHeading"/>
      </w:pPr>
    </w:p>
    <w:p w14:paraId="5D9D2529" w14:textId="44C7A027" w:rsidR="00223A60" w:rsidRDefault="00223A60">
      <w:pPr>
        <w:pStyle w:val="TOCHeading"/>
      </w:pPr>
    </w:p>
    <w:p w14:paraId="3957CBDD" w14:textId="77777777" w:rsidR="002810D3" w:rsidRPr="002810D3" w:rsidRDefault="002810D3" w:rsidP="002810D3"/>
    <w:p w14:paraId="2116F5C5" w14:textId="77777777" w:rsidR="002810D3" w:rsidRDefault="002810D3" w:rsidP="003B1131">
      <w:pPr>
        <w:pStyle w:val="Heading1"/>
        <w:jc w:val="center"/>
        <w:rPr>
          <w:rFonts w:ascii="Times New Roman" w:hAnsi="Times New Roman" w:cs="Times New Roman"/>
          <w:b/>
          <w:bCs/>
          <w:color w:val="auto"/>
          <w:sz w:val="28"/>
          <w:szCs w:val="28"/>
        </w:rPr>
      </w:pPr>
    </w:p>
    <w:p w14:paraId="7B8552D5" w14:textId="6EC3D46B" w:rsidR="002810D3" w:rsidRDefault="002810D3" w:rsidP="003B1131">
      <w:pPr>
        <w:pStyle w:val="Heading1"/>
        <w:jc w:val="center"/>
        <w:rPr>
          <w:rFonts w:ascii="Times New Roman" w:hAnsi="Times New Roman" w:cs="Times New Roman"/>
          <w:b/>
          <w:bCs/>
          <w:color w:val="auto"/>
          <w:sz w:val="28"/>
          <w:szCs w:val="28"/>
        </w:rPr>
      </w:pPr>
    </w:p>
    <w:p w14:paraId="73A1258C" w14:textId="1AE100AB" w:rsidR="00050274" w:rsidRDefault="00050274" w:rsidP="00CD761A"/>
    <w:p w14:paraId="44E36907" w14:textId="77777777" w:rsidR="00050274" w:rsidRDefault="00050274">
      <w:r>
        <w:br w:type="page"/>
      </w:r>
    </w:p>
    <w:p w14:paraId="11CE82B4" w14:textId="77777777" w:rsidR="00E722D6" w:rsidRDefault="00E722D6" w:rsidP="00E722D6">
      <w:pPr>
        <w:pStyle w:val="Heading1"/>
        <w:jc w:val="center"/>
      </w:pPr>
      <w:bookmarkStart w:id="20" w:name="_Toc66954764"/>
      <w:r>
        <w:lastRenderedPageBreak/>
        <w:t>Sponsorship Committee</w:t>
      </w:r>
      <w:bookmarkEnd w:id="20"/>
    </w:p>
    <w:p w14:paraId="3A78E6A4" w14:textId="77777777" w:rsidR="00E722D6" w:rsidRDefault="00E722D6" w:rsidP="00E722D6"/>
    <w:p w14:paraId="4B3504B5" w14:textId="1517AC41" w:rsidR="00E722D6" w:rsidRDefault="00E722D6" w:rsidP="00E722D6">
      <w:pPr>
        <w:shd w:val="clear" w:color="auto" w:fill="FFFFFF"/>
        <w:ind w:firstLine="720"/>
        <w:rPr>
          <w:rFonts w:ascii="Helvetica" w:eastAsia="Times New Roman" w:hAnsi="Helvetica" w:cs="Times New Roman"/>
          <w:color w:val="333333"/>
        </w:rPr>
      </w:pPr>
      <w:r>
        <w:rPr>
          <w:rFonts w:ascii="Helvetica" w:eastAsia="Times New Roman" w:hAnsi="Helvetica" w:cs="Times New Roman"/>
          <w:color w:val="333333"/>
        </w:rPr>
        <w:t xml:space="preserve">Struggling </w:t>
      </w:r>
      <w:r>
        <w:rPr>
          <w:rFonts w:ascii="Helvetica" w:eastAsia="Times New Roman" w:hAnsi="Helvetica" w:cs="Times New Roman"/>
          <w:color w:val="333333"/>
        </w:rPr>
        <w:t>with the difficulties</w:t>
      </w:r>
      <w:r>
        <w:rPr>
          <w:rFonts w:ascii="Helvetica" w:eastAsia="Times New Roman" w:hAnsi="Helvetica" w:cs="Times New Roman"/>
          <w:color w:val="333333"/>
        </w:rPr>
        <w:t xml:space="preserve"> that smaller event committees have in </w:t>
      </w:r>
      <w:r>
        <w:rPr>
          <w:rFonts w:ascii="Helvetica" w:eastAsia="Times New Roman" w:hAnsi="Helvetica" w:cs="Times New Roman"/>
          <w:color w:val="333333"/>
        </w:rPr>
        <w:t>finding</w:t>
      </w:r>
      <w:r>
        <w:rPr>
          <w:rFonts w:ascii="Helvetica" w:eastAsia="Times New Roman" w:hAnsi="Helvetica" w:cs="Times New Roman"/>
          <w:color w:val="333333"/>
        </w:rPr>
        <w:t xml:space="preserve"> sponsors, especially when they are pursuing the same sponsors as other committees. It makes sense that we should combine these individual sponsorship efforts into a single effort that focuses on gaining sponsors for the entire organization to support all of our events. The result would be similar to what other nonprofit organizations use to support their operations. </w:t>
      </w:r>
    </w:p>
    <w:p w14:paraId="08C995D6" w14:textId="243EE0A7" w:rsidR="00E722D6" w:rsidRDefault="00E722D6" w:rsidP="00E722D6">
      <w:pPr>
        <w:shd w:val="clear" w:color="auto" w:fill="FFFFFF"/>
        <w:ind w:firstLine="720"/>
        <w:rPr>
          <w:rFonts w:ascii="Helvetica" w:eastAsia="Times New Roman" w:hAnsi="Helvetica" w:cs="Times New Roman"/>
          <w:color w:val="333333"/>
        </w:rPr>
      </w:pPr>
      <w:r>
        <w:rPr>
          <w:rFonts w:ascii="Helvetica" w:eastAsia="Times New Roman" w:hAnsi="Helvetica" w:cs="Times New Roman"/>
          <w:color w:val="333333"/>
        </w:rPr>
        <w:t>An exploratory committee, facilitated by Pat Daniel, was formed in 2019 to flesh out this idea focusing initially on the fashion show. The concept of sponsorship levels was established and executed for the fashion show. Unfortunately, COVID-19 basically stopped the effort. This proposal is an effort to restore this effort and use it program wide. This includes a sponsorship packet that was developed in the initial effort.</w:t>
      </w:r>
    </w:p>
    <w:p w14:paraId="054DB377" w14:textId="1B3D19FF" w:rsidR="00E722D6" w:rsidRDefault="00E722D6" w:rsidP="00E722D6">
      <w:r w:rsidRPr="0022000D">
        <w:rPr>
          <w:rFonts w:ascii="Helvetica" w:eastAsia="Times New Roman" w:hAnsi="Helvetica" w:cs="Times New Roman"/>
          <w:b/>
          <w:color w:val="333333"/>
        </w:rPr>
        <w:t>PURPOSE:</w:t>
      </w:r>
      <w:r>
        <w:rPr>
          <w:rFonts w:ascii="Helvetica" w:eastAsia="Times New Roman" w:hAnsi="Helvetica" w:cs="Times New Roman"/>
          <w:color w:val="333333"/>
        </w:rPr>
        <w:t xml:space="preserve"> </w:t>
      </w:r>
      <w:r>
        <w:t>The sponsorship and marketing plan is a continuous effort to assess processes and strategically prioritize select initiatives to achieve established outcomes. Using a team-based approach the following initiatives were identified: determine sponsorship levels, ascertain deliverables, and develop a template and evaluation process for sponsorships.</w:t>
      </w:r>
    </w:p>
    <w:p w14:paraId="18B179A7" w14:textId="33299125" w:rsidR="00E722D6" w:rsidRPr="004D1C57" w:rsidRDefault="00E722D6" w:rsidP="00E722D6">
      <w:pPr>
        <w:shd w:val="clear" w:color="auto" w:fill="FFFFFF"/>
        <w:rPr>
          <w:rFonts w:ascii="Helvetica" w:eastAsia="Times New Roman" w:hAnsi="Helvetica" w:cs="Times New Roman"/>
          <w:color w:val="333333"/>
        </w:rPr>
      </w:pPr>
      <w:r w:rsidRPr="0022000D">
        <w:rPr>
          <w:rFonts w:ascii="Helvetica" w:eastAsia="Times New Roman" w:hAnsi="Helvetica" w:cs="Times New Roman"/>
          <w:b/>
          <w:color w:val="333333"/>
        </w:rPr>
        <w:t>MEMBERSHIP:</w:t>
      </w:r>
      <w:r>
        <w:rPr>
          <w:rFonts w:ascii="Helvetica" w:eastAsia="Times New Roman" w:hAnsi="Helvetica" w:cs="Times New Roman"/>
          <w:color w:val="333333"/>
        </w:rPr>
        <w:t xml:space="preserve"> The membership should include representatives from Ventures, Marketing, and Venues as these committees can benefit from these efforts. Membership should be open to all. </w:t>
      </w:r>
      <w:r w:rsidRPr="004D1C57">
        <w:rPr>
          <w:rFonts w:ascii="Helvetica" w:eastAsia="Times New Roman" w:hAnsi="Helvetica" w:cs="Times New Roman"/>
          <w:color w:val="333333"/>
        </w:rPr>
        <w:t> </w:t>
      </w:r>
    </w:p>
    <w:p w14:paraId="6B94AADF" w14:textId="77777777" w:rsidR="00E722D6" w:rsidRPr="0022000D" w:rsidRDefault="00E722D6" w:rsidP="00E722D6">
      <w:pPr>
        <w:shd w:val="clear" w:color="auto" w:fill="FFFFFF"/>
        <w:rPr>
          <w:rFonts w:ascii="Helvetica" w:eastAsia="Times New Roman" w:hAnsi="Helvetica" w:cs="Times New Roman"/>
          <w:b/>
          <w:color w:val="333333"/>
        </w:rPr>
      </w:pPr>
      <w:r w:rsidRPr="0022000D">
        <w:rPr>
          <w:rFonts w:ascii="Helvetica" w:eastAsia="Times New Roman" w:hAnsi="Helvetica" w:cs="Times New Roman"/>
          <w:b/>
          <w:color w:val="333333"/>
        </w:rPr>
        <w:t xml:space="preserve">DUTIES: </w:t>
      </w:r>
    </w:p>
    <w:p w14:paraId="416C177C" w14:textId="77777777" w:rsidR="00E722D6" w:rsidRDefault="00E722D6" w:rsidP="00E722D6">
      <w:pPr>
        <w:pStyle w:val="ListParagraph"/>
        <w:numPr>
          <w:ilvl w:val="0"/>
          <w:numId w:val="26"/>
        </w:numPr>
        <w:spacing w:after="0" w:line="240" w:lineRule="auto"/>
      </w:pPr>
      <w:r w:rsidRPr="00786C84">
        <w:rPr>
          <w:rFonts w:ascii="Helvetica" w:eastAsia="Times New Roman" w:hAnsi="Helvetica" w:cs="Times New Roman"/>
          <w:color w:val="333333"/>
        </w:rPr>
        <w:t xml:space="preserve">Review </w:t>
      </w:r>
      <w:r>
        <w:rPr>
          <w:rFonts w:ascii="Helvetica" w:eastAsia="Times New Roman" w:hAnsi="Helvetica" w:cs="Times New Roman"/>
          <w:color w:val="333333"/>
        </w:rPr>
        <w:t xml:space="preserve">and update </w:t>
      </w:r>
      <w:r w:rsidRPr="00786C84">
        <w:rPr>
          <w:rFonts w:ascii="Helvetica" w:eastAsia="Times New Roman" w:hAnsi="Helvetica" w:cs="Times New Roman"/>
          <w:color w:val="333333"/>
        </w:rPr>
        <w:t xml:space="preserve">existing </w:t>
      </w:r>
      <w:r>
        <w:t>Sponsorship and Grants Plan in late Spring to measure effectiveness and make changes as needed for the following year.</w:t>
      </w:r>
    </w:p>
    <w:p w14:paraId="6ACDCE3B" w14:textId="77777777" w:rsidR="00E722D6" w:rsidRPr="00786C84" w:rsidRDefault="00E722D6" w:rsidP="00E722D6">
      <w:pPr>
        <w:pStyle w:val="ListParagraph"/>
        <w:numPr>
          <w:ilvl w:val="0"/>
          <w:numId w:val="26"/>
        </w:numPr>
        <w:shd w:val="clear" w:color="auto" w:fill="FFFFFF"/>
        <w:spacing w:after="0" w:line="240" w:lineRule="auto"/>
        <w:rPr>
          <w:rFonts w:ascii="Helvetica" w:eastAsia="Times New Roman" w:hAnsi="Helvetica" w:cs="Times New Roman"/>
          <w:color w:val="333333"/>
        </w:rPr>
      </w:pPr>
      <w:r>
        <w:t>Maintain a list of past sponsors and explore new sponsor possibilities to be included in the list.</w:t>
      </w:r>
    </w:p>
    <w:p w14:paraId="746D93A2" w14:textId="77777777" w:rsidR="00E722D6" w:rsidRPr="0022000D" w:rsidRDefault="00E722D6" w:rsidP="00E722D6">
      <w:pPr>
        <w:pStyle w:val="ListParagraph"/>
        <w:numPr>
          <w:ilvl w:val="0"/>
          <w:numId w:val="26"/>
        </w:numPr>
        <w:shd w:val="clear" w:color="auto" w:fill="FFFFFF"/>
        <w:spacing w:after="0" w:line="240" w:lineRule="auto"/>
        <w:rPr>
          <w:rFonts w:ascii="Helvetica" w:eastAsia="Times New Roman" w:hAnsi="Helvetica" w:cs="Times New Roman"/>
          <w:color w:val="333333"/>
        </w:rPr>
      </w:pPr>
      <w:r>
        <w:t>Establish relationships with sponsors by defining potential sponsors’ likes, missions, and charity donations.</w:t>
      </w:r>
    </w:p>
    <w:p w14:paraId="2AC5A4C4" w14:textId="77777777" w:rsidR="00E722D6" w:rsidRPr="0022000D" w:rsidRDefault="00E722D6" w:rsidP="00E722D6">
      <w:pPr>
        <w:pStyle w:val="ListParagraph"/>
        <w:numPr>
          <w:ilvl w:val="0"/>
          <w:numId w:val="26"/>
        </w:num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color w:val="333333"/>
        </w:rPr>
        <w:t xml:space="preserve">Creation of a form letter to </w:t>
      </w:r>
      <w:r w:rsidRPr="0022000D">
        <w:rPr>
          <w:rFonts w:ascii="Helvetica" w:eastAsia="Times New Roman" w:hAnsi="Helvetica" w:cs="Times New Roman"/>
          <w:color w:val="333333"/>
        </w:rPr>
        <w:t>include levels of sponsorship, date and time of event, event details</w:t>
      </w:r>
      <w:r>
        <w:rPr>
          <w:rFonts w:ascii="Helvetica" w:eastAsia="Times New Roman" w:hAnsi="Helvetica" w:cs="Times New Roman"/>
          <w:color w:val="333333"/>
        </w:rPr>
        <w:t>, and other information that might interest sponsors</w:t>
      </w:r>
    </w:p>
    <w:p w14:paraId="7B4EB0DE" w14:textId="77777777" w:rsidR="00E722D6" w:rsidRPr="0065137D" w:rsidRDefault="00E722D6" w:rsidP="00E722D6">
      <w:pPr>
        <w:pStyle w:val="ListParagraph"/>
        <w:numPr>
          <w:ilvl w:val="0"/>
          <w:numId w:val="26"/>
        </w:num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color w:val="333333"/>
        </w:rPr>
        <w:t>Carry out a sponsor drive annually, beginning at the start of the fiscal year</w:t>
      </w:r>
    </w:p>
    <w:p w14:paraId="14E4214C" w14:textId="77777777" w:rsidR="00E722D6" w:rsidRDefault="00E722D6" w:rsidP="00E722D6"/>
    <w:p w14:paraId="0EDE22C6" w14:textId="77777777" w:rsidR="00E722D6" w:rsidRDefault="00E722D6" w:rsidP="00E722D6">
      <w:pPr>
        <w:jc w:val="center"/>
      </w:pPr>
    </w:p>
    <w:p w14:paraId="7AE8C850" w14:textId="77777777" w:rsidR="00E722D6" w:rsidRDefault="00E722D6" w:rsidP="00E722D6"/>
    <w:p w14:paraId="4F59A2B7" w14:textId="77777777" w:rsidR="00E722D6" w:rsidRDefault="00E722D6" w:rsidP="00E722D6"/>
    <w:p w14:paraId="513A58ED" w14:textId="0D79CF73" w:rsidR="00E722D6" w:rsidRDefault="00E722D6" w:rsidP="00E722D6">
      <w:r>
        <w:br w:type="page"/>
      </w:r>
    </w:p>
    <w:p w14:paraId="46724CDF" w14:textId="77777777" w:rsidR="00E722D6" w:rsidRPr="005D7060" w:rsidRDefault="00E722D6" w:rsidP="00E722D6">
      <w:pPr>
        <w:pStyle w:val="Heading1"/>
        <w:jc w:val="center"/>
        <w:rPr>
          <w:rFonts w:ascii="Times New Roman" w:hAnsi="Times New Roman" w:cs="Times New Roman"/>
          <w:b/>
          <w:bCs/>
          <w:sz w:val="28"/>
          <w:szCs w:val="28"/>
        </w:rPr>
      </w:pPr>
      <w:bookmarkStart w:id="21" w:name="_Toc66954765"/>
      <w:r w:rsidRPr="005D7060">
        <w:rPr>
          <w:rFonts w:ascii="Times New Roman" w:hAnsi="Times New Roman" w:cs="Times New Roman"/>
          <w:b/>
          <w:bCs/>
          <w:sz w:val="28"/>
          <w:szCs w:val="28"/>
        </w:rPr>
        <w:lastRenderedPageBreak/>
        <w:t xml:space="preserve">Sponsorship </w:t>
      </w:r>
      <w:r>
        <w:rPr>
          <w:rFonts w:ascii="Times New Roman" w:hAnsi="Times New Roman" w:cs="Times New Roman"/>
          <w:b/>
          <w:bCs/>
          <w:sz w:val="28"/>
          <w:szCs w:val="28"/>
        </w:rPr>
        <w:t>Levels</w:t>
      </w:r>
      <w:bookmarkEnd w:id="21"/>
    </w:p>
    <w:p w14:paraId="29FBD982" w14:textId="77777777" w:rsidR="00E722D6" w:rsidRDefault="00E722D6" w:rsidP="00E722D6"/>
    <w:tbl>
      <w:tblPr>
        <w:tblStyle w:val="TableGrid"/>
        <w:tblW w:w="0" w:type="auto"/>
        <w:tblLook w:val="04A0" w:firstRow="1" w:lastRow="0" w:firstColumn="1" w:lastColumn="0" w:noHBand="0" w:noVBand="1"/>
      </w:tblPr>
      <w:tblGrid>
        <w:gridCol w:w="1390"/>
        <w:gridCol w:w="1374"/>
        <w:gridCol w:w="1281"/>
        <w:gridCol w:w="1052"/>
        <w:gridCol w:w="2438"/>
        <w:gridCol w:w="1815"/>
      </w:tblGrid>
      <w:tr w:rsidR="00E722D6" w14:paraId="20FCB2D4" w14:textId="77777777" w:rsidTr="00EC0EDA">
        <w:tc>
          <w:tcPr>
            <w:tcW w:w="1390" w:type="dxa"/>
          </w:tcPr>
          <w:p w14:paraId="3DD4298B" w14:textId="77777777" w:rsidR="00E722D6" w:rsidRDefault="00E722D6" w:rsidP="00EC0EDA">
            <w:r>
              <w:t xml:space="preserve">Sponsor Level </w:t>
            </w:r>
          </w:p>
        </w:tc>
        <w:tc>
          <w:tcPr>
            <w:tcW w:w="1374" w:type="dxa"/>
          </w:tcPr>
          <w:p w14:paraId="0F4A80C2" w14:textId="77777777" w:rsidR="00E722D6" w:rsidRDefault="00E722D6" w:rsidP="00EC0EDA">
            <w:r>
              <w:t>Purchase table 2020</w:t>
            </w:r>
          </w:p>
        </w:tc>
        <w:tc>
          <w:tcPr>
            <w:tcW w:w="1281" w:type="dxa"/>
          </w:tcPr>
          <w:p w14:paraId="383A3BFD" w14:textId="77777777" w:rsidR="00E722D6" w:rsidRDefault="00E722D6" w:rsidP="00EC0EDA">
            <w:r>
              <w:t>Purchase table 2021</w:t>
            </w:r>
          </w:p>
        </w:tc>
        <w:tc>
          <w:tcPr>
            <w:tcW w:w="1052" w:type="dxa"/>
          </w:tcPr>
          <w:p w14:paraId="2D1C2484" w14:textId="77777777" w:rsidR="00E722D6" w:rsidRDefault="00E722D6" w:rsidP="00EC0EDA">
            <w:r>
              <w:t>Table top</w:t>
            </w:r>
          </w:p>
        </w:tc>
        <w:tc>
          <w:tcPr>
            <w:tcW w:w="2438" w:type="dxa"/>
          </w:tcPr>
          <w:p w14:paraId="2BB199FF" w14:textId="77777777" w:rsidR="00E722D6" w:rsidRDefault="00E722D6" w:rsidP="00EC0EDA">
            <w:r>
              <w:t>Perks 2020</w:t>
            </w:r>
          </w:p>
        </w:tc>
        <w:tc>
          <w:tcPr>
            <w:tcW w:w="1815" w:type="dxa"/>
          </w:tcPr>
          <w:p w14:paraId="576D8E66" w14:textId="77777777" w:rsidR="00E722D6" w:rsidRDefault="00E722D6" w:rsidP="00EC0EDA">
            <w:r>
              <w:t>Perks 2021</w:t>
            </w:r>
          </w:p>
        </w:tc>
      </w:tr>
      <w:tr w:rsidR="00E722D6" w14:paraId="577A9F74" w14:textId="77777777" w:rsidTr="00EC0EDA">
        <w:tc>
          <w:tcPr>
            <w:tcW w:w="1390" w:type="dxa"/>
          </w:tcPr>
          <w:p w14:paraId="19652557" w14:textId="77777777" w:rsidR="00E722D6" w:rsidRDefault="00E722D6" w:rsidP="00EC0EDA">
            <w:r w:rsidRPr="00E8127B">
              <w:rPr>
                <w:b/>
              </w:rPr>
              <w:t>Level 1:</w:t>
            </w:r>
            <w:r>
              <w:t xml:space="preserve"> Presenting Sponsor</w:t>
            </w:r>
          </w:p>
          <w:p w14:paraId="58564888" w14:textId="77777777" w:rsidR="00E722D6" w:rsidRDefault="00E722D6" w:rsidP="00EC0EDA">
            <w:r>
              <w:t>Parisian</w:t>
            </w:r>
          </w:p>
        </w:tc>
        <w:tc>
          <w:tcPr>
            <w:tcW w:w="1374" w:type="dxa"/>
          </w:tcPr>
          <w:p w14:paraId="01295FA7" w14:textId="77777777" w:rsidR="00E722D6" w:rsidRDefault="00E722D6" w:rsidP="00EC0EDA">
            <w:r>
              <w:t>$3000.00 per table</w:t>
            </w:r>
          </w:p>
        </w:tc>
        <w:tc>
          <w:tcPr>
            <w:tcW w:w="1281" w:type="dxa"/>
          </w:tcPr>
          <w:p w14:paraId="2B473FC5" w14:textId="77777777" w:rsidR="00E722D6" w:rsidRDefault="00E722D6" w:rsidP="00EC0EDA">
            <w:r>
              <w:t>$5000.00</w:t>
            </w:r>
          </w:p>
          <w:p w14:paraId="67662196" w14:textId="77777777" w:rsidR="00E722D6" w:rsidRDefault="00E722D6" w:rsidP="00EC0EDA">
            <w:r>
              <w:t>per table</w:t>
            </w:r>
          </w:p>
        </w:tc>
        <w:tc>
          <w:tcPr>
            <w:tcW w:w="1052" w:type="dxa"/>
          </w:tcPr>
          <w:p w14:paraId="54236599" w14:textId="77777777" w:rsidR="00E722D6" w:rsidRDefault="00E722D6" w:rsidP="00EC0EDA">
            <w:r>
              <w:t>8</w:t>
            </w:r>
          </w:p>
        </w:tc>
        <w:tc>
          <w:tcPr>
            <w:tcW w:w="2438" w:type="dxa"/>
          </w:tcPr>
          <w:p w14:paraId="6CFD8887" w14:textId="77777777" w:rsidR="00E722D6" w:rsidRDefault="00E722D6" w:rsidP="00E722D6">
            <w:pPr>
              <w:pStyle w:val="ListParagraph"/>
              <w:numPr>
                <w:ilvl w:val="0"/>
                <w:numId w:val="21"/>
              </w:numPr>
            </w:pPr>
            <w:r>
              <w:t xml:space="preserve">Marquis for all events via </w:t>
            </w:r>
          </w:p>
          <w:p w14:paraId="556B9D1A" w14:textId="77777777" w:rsidR="00E722D6" w:rsidRDefault="00E722D6" w:rsidP="00EC0EDA">
            <w:r>
              <w:t>Website and advertising</w:t>
            </w:r>
          </w:p>
          <w:p w14:paraId="1C76C43E" w14:textId="77777777" w:rsidR="00E722D6" w:rsidRDefault="00E722D6" w:rsidP="00E722D6">
            <w:pPr>
              <w:pStyle w:val="ListParagraph"/>
              <w:numPr>
                <w:ilvl w:val="0"/>
                <w:numId w:val="21"/>
              </w:numPr>
            </w:pPr>
            <w:r>
              <w:t>Premier seating</w:t>
            </w:r>
          </w:p>
          <w:p w14:paraId="1353312E" w14:textId="77777777" w:rsidR="00E722D6" w:rsidRDefault="00E722D6" w:rsidP="00E722D6">
            <w:pPr>
              <w:pStyle w:val="ListParagraph"/>
              <w:numPr>
                <w:ilvl w:val="0"/>
                <w:numId w:val="21"/>
              </w:numPr>
            </w:pPr>
            <w:r>
              <w:t>Table signage</w:t>
            </w:r>
          </w:p>
          <w:p w14:paraId="79925D17" w14:textId="77777777" w:rsidR="00E722D6" w:rsidRDefault="00E722D6" w:rsidP="00E722D6">
            <w:pPr>
              <w:pStyle w:val="ListParagraph"/>
              <w:numPr>
                <w:ilvl w:val="0"/>
                <w:numId w:val="21"/>
              </w:numPr>
            </w:pPr>
            <w:r>
              <w:t xml:space="preserve">8-16 free tickets </w:t>
            </w:r>
          </w:p>
          <w:p w14:paraId="7F0A4213" w14:textId="77777777" w:rsidR="00E722D6" w:rsidRDefault="00E722D6" w:rsidP="00E722D6">
            <w:pPr>
              <w:pStyle w:val="ListParagraph"/>
              <w:numPr>
                <w:ilvl w:val="0"/>
                <w:numId w:val="21"/>
              </w:numPr>
            </w:pPr>
            <w:r>
              <w:t>Name called by Emcee</w:t>
            </w:r>
          </w:p>
        </w:tc>
        <w:tc>
          <w:tcPr>
            <w:tcW w:w="1815" w:type="dxa"/>
          </w:tcPr>
          <w:p w14:paraId="4795C385" w14:textId="77777777" w:rsidR="00E722D6" w:rsidRDefault="00E722D6" w:rsidP="00EC0EDA">
            <w:r>
              <w:t>Consider adding comps for sponsoring prior events</w:t>
            </w:r>
          </w:p>
        </w:tc>
      </w:tr>
      <w:tr w:rsidR="00E722D6" w14:paraId="43B06069" w14:textId="77777777" w:rsidTr="00EC0EDA">
        <w:tc>
          <w:tcPr>
            <w:tcW w:w="1390" w:type="dxa"/>
          </w:tcPr>
          <w:p w14:paraId="164412B0" w14:textId="77777777" w:rsidR="00E722D6" w:rsidRPr="00E8127B" w:rsidRDefault="00E722D6" w:rsidP="00EC0EDA">
            <w:pPr>
              <w:rPr>
                <w:b/>
              </w:rPr>
            </w:pPr>
            <w:r w:rsidRPr="00E8127B">
              <w:rPr>
                <w:b/>
              </w:rPr>
              <w:t xml:space="preserve">Level 2: </w:t>
            </w:r>
          </w:p>
          <w:p w14:paraId="4C8DB2D8" w14:textId="77777777" w:rsidR="00E722D6" w:rsidRDefault="00E722D6" w:rsidP="00EC0EDA">
            <w:r>
              <w:t>Milano</w:t>
            </w:r>
          </w:p>
          <w:p w14:paraId="7312D831" w14:textId="77777777" w:rsidR="00E722D6" w:rsidRPr="00E8127B" w:rsidRDefault="00E722D6" w:rsidP="00EC0EDA">
            <w:pPr>
              <w:rPr>
                <w:i/>
              </w:rPr>
            </w:pPr>
            <w:r>
              <w:t xml:space="preserve">   </w:t>
            </w:r>
            <w:r w:rsidRPr="00E8127B">
              <w:rPr>
                <w:i/>
              </w:rPr>
              <w:t>Option 1</w:t>
            </w:r>
          </w:p>
        </w:tc>
        <w:tc>
          <w:tcPr>
            <w:tcW w:w="1374" w:type="dxa"/>
          </w:tcPr>
          <w:p w14:paraId="34FCB3D5" w14:textId="77777777" w:rsidR="00E722D6" w:rsidRDefault="00E722D6" w:rsidP="00EC0EDA">
            <w:r>
              <w:t>$1500.00</w:t>
            </w:r>
          </w:p>
          <w:p w14:paraId="5D8BB8BC" w14:textId="77777777" w:rsidR="00E722D6" w:rsidRDefault="00E722D6" w:rsidP="00EC0EDA">
            <w:r>
              <w:t>per table</w:t>
            </w:r>
          </w:p>
        </w:tc>
        <w:tc>
          <w:tcPr>
            <w:tcW w:w="1281" w:type="dxa"/>
          </w:tcPr>
          <w:p w14:paraId="543AF3A4" w14:textId="77777777" w:rsidR="00E722D6" w:rsidRDefault="00E722D6" w:rsidP="00EC0EDA">
            <w:r>
              <w:t>$3000.00</w:t>
            </w:r>
          </w:p>
          <w:p w14:paraId="74A1B144" w14:textId="77777777" w:rsidR="00E722D6" w:rsidRDefault="00E722D6" w:rsidP="00EC0EDA">
            <w:r>
              <w:t>per table</w:t>
            </w:r>
          </w:p>
        </w:tc>
        <w:tc>
          <w:tcPr>
            <w:tcW w:w="1052" w:type="dxa"/>
          </w:tcPr>
          <w:p w14:paraId="7A1A83F9" w14:textId="77777777" w:rsidR="00E722D6" w:rsidRDefault="00E722D6" w:rsidP="00EC0EDA">
            <w:r>
              <w:t>8</w:t>
            </w:r>
          </w:p>
        </w:tc>
        <w:tc>
          <w:tcPr>
            <w:tcW w:w="2438" w:type="dxa"/>
          </w:tcPr>
          <w:p w14:paraId="6645D47A" w14:textId="77777777" w:rsidR="00E722D6" w:rsidRDefault="00E722D6" w:rsidP="00E722D6">
            <w:pPr>
              <w:pStyle w:val="ListParagraph"/>
              <w:numPr>
                <w:ilvl w:val="0"/>
                <w:numId w:val="22"/>
              </w:numPr>
            </w:pPr>
            <w:r>
              <w:t>Name on program and media</w:t>
            </w:r>
          </w:p>
          <w:p w14:paraId="1FF53140" w14:textId="77777777" w:rsidR="00E722D6" w:rsidRDefault="00E722D6" w:rsidP="00E722D6">
            <w:pPr>
              <w:pStyle w:val="ListParagraph"/>
              <w:numPr>
                <w:ilvl w:val="0"/>
                <w:numId w:val="22"/>
              </w:numPr>
            </w:pPr>
            <w:r>
              <w:t>8 free tickets</w:t>
            </w:r>
          </w:p>
          <w:p w14:paraId="1C6F316E" w14:textId="77777777" w:rsidR="00E722D6" w:rsidRDefault="00E722D6" w:rsidP="00E722D6">
            <w:pPr>
              <w:pStyle w:val="ListParagraph"/>
              <w:numPr>
                <w:ilvl w:val="0"/>
                <w:numId w:val="22"/>
              </w:numPr>
            </w:pPr>
            <w:r>
              <w:t>Name called by Emcee</w:t>
            </w:r>
          </w:p>
        </w:tc>
        <w:tc>
          <w:tcPr>
            <w:tcW w:w="1815" w:type="dxa"/>
          </w:tcPr>
          <w:p w14:paraId="70C7FFE1" w14:textId="77777777" w:rsidR="00E722D6" w:rsidRDefault="00E722D6" w:rsidP="00EC0EDA">
            <w:r>
              <w:t>Consider adding comps for sponsoring prior events</w:t>
            </w:r>
          </w:p>
        </w:tc>
      </w:tr>
      <w:tr w:rsidR="00E722D6" w14:paraId="0BF5D550" w14:textId="77777777" w:rsidTr="00EC0EDA">
        <w:tc>
          <w:tcPr>
            <w:tcW w:w="1390" w:type="dxa"/>
          </w:tcPr>
          <w:p w14:paraId="606F77C8" w14:textId="77777777" w:rsidR="00E722D6" w:rsidRPr="00E8127B" w:rsidRDefault="00E722D6" w:rsidP="00EC0EDA">
            <w:pPr>
              <w:rPr>
                <w:b/>
              </w:rPr>
            </w:pPr>
            <w:r w:rsidRPr="00E8127B">
              <w:rPr>
                <w:b/>
              </w:rPr>
              <w:t xml:space="preserve">Level 2: </w:t>
            </w:r>
          </w:p>
          <w:p w14:paraId="2F53131E" w14:textId="77777777" w:rsidR="00E722D6" w:rsidRPr="00E8127B" w:rsidRDefault="00E722D6" w:rsidP="00EC0EDA">
            <w:pPr>
              <w:rPr>
                <w:i/>
              </w:rPr>
            </w:pPr>
            <w:r>
              <w:t xml:space="preserve">   </w:t>
            </w:r>
            <w:r w:rsidRPr="00E8127B">
              <w:rPr>
                <w:i/>
              </w:rPr>
              <w:t>Option 2</w:t>
            </w:r>
          </w:p>
        </w:tc>
        <w:tc>
          <w:tcPr>
            <w:tcW w:w="1374" w:type="dxa"/>
          </w:tcPr>
          <w:p w14:paraId="2111291D" w14:textId="77777777" w:rsidR="00E722D6" w:rsidRDefault="00E722D6" w:rsidP="00EC0EDA">
            <w:r>
              <w:t>$750.00</w:t>
            </w:r>
          </w:p>
        </w:tc>
        <w:tc>
          <w:tcPr>
            <w:tcW w:w="1281" w:type="dxa"/>
          </w:tcPr>
          <w:p w14:paraId="2A62EE64" w14:textId="77777777" w:rsidR="00E722D6" w:rsidRDefault="00E722D6" w:rsidP="00EC0EDA">
            <w:r>
              <w:t>$1500.00</w:t>
            </w:r>
          </w:p>
        </w:tc>
        <w:tc>
          <w:tcPr>
            <w:tcW w:w="1052" w:type="dxa"/>
          </w:tcPr>
          <w:p w14:paraId="3060364A" w14:textId="77777777" w:rsidR="00E722D6" w:rsidRDefault="00E722D6" w:rsidP="00EC0EDA">
            <w:r>
              <w:t>4</w:t>
            </w:r>
          </w:p>
        </w:tc>
        <w:tc>
          <w:tcPr>
            <w:tcW w:w="2438" w:type="dxa"/>
          </w:tcPr>
          <w:p w14:paraId="760F850E" w14:textId="77777777" w:rsidR="00E722D6" w:rsidRDefault="00E722D6" w:rsidP="00E722D6">
            <w:pPr>
              <w:pStyle w:val="ListParagraph"/>
              <w:numPr>
                <w:ilvl w:val="0"/>
                <w:numId w:val="23"/>
              </w:numPr>
            </w:pPr>
            <w:r>
              <w:t>Purchase half table</w:t>
            </w:r>
          </w:p>
        </w:tc>
        <w:tc>
          <w:tcPr>
            <w:tcW w:w="1815" w:type="dxa"/>
          </w:tcPr>
          <w:p w14:paraId="4C705190" w14:textId="77777777" w:rsidR="00E722D6" w:rsidRDefault="00E722D6" w:rsidP="00EC0EDA"/>
        </w:tc>
      </w:tr>
      <w:tr w:rsidR="00E722D6" w14:paraId="2A39BEA1" w14:textId="77777777" w:rsidTr="00EC0EDA">
        <w:tc>
          <w:tcPr>
            <w:tcW w:w="1390" w:type="dxa"/>
          </w:tcPr>
          <w:p w14:paraId="710502ED" w14:textId="77777777" w:rsidR="00E722D6" w:rsidRPr="00E8127B" w:rsidRDefault="00E722D6" w:rsidP="00EC0EDA">
            <w:pPr>
              <w:rPr>
                <w:b/>
              </w:rPr>
            </w:pPr>
            <w:r w:rsidRPr="00E8127B">
              <w:rPr>
                <w:b/>
              </w:rPr>
              <w:t xml:space="preserve">Level 3: </w:t>
            </w:r>
          </w:p>
          <w:p w14:paraId="684E2605" w14:textId="77777777" w:rsidR="00E722D6" w:rsidRDefault="00E722D6" w:rsidP="00EC0EDA">
            <w:r w:rsidRPr="00ED1B7E">
              <w:rPr>
                <w:color w:val="000000" w:themeColor="text1"/>
              </w:rPr>
              <w:t>Venetian</w:t>
            </w:r>
          </w:p>
        </w:tc>
        <w:tc>
          <w:tcPr>
            <w:tcW w:w="1374" w:type="dxa"/>
          </w:tcPr>
          <w:p w14:paraId="19158BA0" w14:textId="77777777" w:rsidR="00E722D6" w:rsidRDefault="00E722D6" w:rsidP="00EC0EDA">
            <w:r>
              <w:t>$1000.00</w:t>
            </w:r>
          </w:p>
        </w:tc>
        <w:tc>
          <w:tcPr>
            <w:tcW w:w="1281" w:type="dxa"/>
          </w:tcPr>
          <w:p w14:paraId="6A9A2BA0" w14:textId="77777777" w:rsidR="00E722D6" w:rsidRDefault="00E722D6" w:rsidP="00EC0EDA">
            <w:r>
              <w:t>$2000.00</w:t>
            </w:r>
          </w:p>
        </w:tc>
        <w:tc>
          <w:tcPr>
            <w:tcW w:w="1052" w:type="dxa"/>
          </w:tcPr>
          <w:p w14:paraId="3788834D" w14:textId="77777777" w:rsidR="00E722D6" w:rsidRDefault="00E722D6" w:rsidP="00EC0EDA">
            <w:r>
              <w:t>10</w:t>
            </w:r>
          </w:p>
        </w:tc>
        <w:tc>
          <w:tcPr>
            <w:tcW w:w="2438" w:type="dxa"/>
          </w:tcPr>
          <w:p w14:paraId="0B21E336" w14:textId="77777777" w:rsidR="00E722D6" w:rsidRDefault="00E722D6" w:rsidP="00EC0EDA">
            <w:r>
              <w:rPr>
                <w:color w:val="FF0000"/>
              </w:rPr>
              <w:t>??</w:t>
            </w:r>
          </w:p>
        </w:tc>
        <w:tc>
          <w:tcPr>
            <w:tcW w:w="1815" w:type="dxa"/>
          </w:tcPr>
          <w:p w14:paraId="2E1657F9" w14:textId="77777777" w:rsidR="00E722D6" w:rsidRDefault="00E722D6" w:rsidP="00EC0EDA"/>
        </w:tc>
      </w:tr>
      <w:tr w:rsidR="00E722D6" w14:paraId="7125C083" w14:textId="77777777" w:rsidTr="00EC0EDA">
        <w:tc>
          <w:tcPr>
            <w:tcW w:w="1390" w:type="dxa"/>
          </w:tcPr>
          <w:p w14:paraId="0452F1CC" w14:textId="77777777" w:rsidR="00E722D6" w:rsidRPr="00E8127B" w:rsidRDefault="00E722D6" w:rsidP="00EC0EDA">
            <w:pPr>
              <w:rPr>
                <w:b/>
              </w:rPr>
            </w:pPr>
            <w:r w:rsidRPr="00E8127B">
              <w:rPr>
                <w:b/>
              </w:rPr>
              <w:t>Level 4:</w:t>
            </w:r>
          </w:p>
          <w:p w14:paraId="7D12C146" w14:textId="77777777" w:rsidR="00E722D6" w:rsidRDefault="00E722D6" w:rsidP="00EC0EDA">
            <w:r>
              <w:t xml:space="preserve"> New York </w:t>
            </w:r>
          </w:p>
        </w:tc>
        <w:tc>
          <w:tcPr>
            <w:tcW w:w="1374" w:type="dxa"/>
          </w:tcPr>
          <w:p w14:paraId="538D940A" w14:textId="77777777" w:rsidR="00E722D6" w:rsidRDefault="00E722D6" w:rsidP="00EC0EDA">
            <w:r>
              <w:t>$500.00</w:t>
            </w:r>
          </w:p>
        </w:tc>
        <w:tc>
          <w:tcPr>
            <w:tcW w:w="1281" w:type="dxa"/>
          </w:tcPr>
          <w:p w14:paraId="797515FA" w14:textId="77777777" w:rsidR="00E722D6" w:rsidRDefault="00E722D6" w:rsidP="00EC0EDA">
            <w:r>
              <w:t>$1000.00</w:t>
            </w:r>
          </w:p>
        </w:tc>
        <w:tc>
          <w:tcPr>
            <w:tcW w:w="1052" w:type="dxa"/>
          </w:tcPr>
          <w:p w14:paraId="1BD90990" w14:textId="77777777" w:rsidR="00E722D6" w:rsidRDefault="00E722D6" w:rsidP="00EC0EDA">
            <w:r>
              <w:t>0</w:t>
            </w:r>
          </w:p>
        </w:tc>
        <w:tc>
          <w:tcPr>
            <w:tcW w:w="2438" w:type="dxa"/>
          </w:tcPr>
          <w:p w14:paraId="7050A8F5" w14:textId="77777777" w:rsidR="00E722D6" w:rsidRDefault="00E722D6" w:rsidP="00E722D6">
            <w:pPr>
              <w:pStyle w:val="ListParagraph"/>
              <w:numPr>
                <w:ilvl w:val="0"/>
                <w:numId w:val="24"/>
              </w:numPr>
            </w:pPr>
            <w:r>
              <w:t>Donation only</w:t>
            </w:r>
          </w:p>
        </w:tc>
        <w:tc>
          <w:tcPr>
            <w:tcW w:w="1815" w:type="dxa"/>
          </w:tcPr>
          <w:p w14:paraId="616EC26D" w14:textId="77777777" w:rsidR="00E722D6" w:rsidRDefault="00E722D6" w:rsidP="00EC0EDA"/>
        </w:tc>
      </w:tr>
    </w:tbl>
    <w:p w14:paraId="50575787" w14:textId="77777777" w:rsidR="00E722D6" w:rsidRDefault="00E722D6" w:rsidP="00E722D6"/>
    <w:p w14:paraId="41C5AC49" w14:textId="77777777" w:rsidR="00E722D6" w:rsidRDefault="00E722D6" w:rsidP="00E722D6">
      <w:pPr>
        <w:pStyle w:val="Heading1"/>
        <w:jc w:val="center"/>
        <w:rPr>
          <w:rFonts w:ascii="Times New Roman" w:hAnsi="Times New Roman" w:cs="Times New Roman"/>
          <w:b/>
          <w:bCs/>
          <w:sz w:val="28"/>
          <w:szCs w:val="28"/>
        </w:rPr>
      </w:pPr>
      <w:bookmarkStart w:id="22" w:name="_Toc66954766"/>
      <w:r w:rsidRPr="00721AC6">
        <w:rPr>
          <w:rFonts w:ascii="Times New Roman" w:hAnsi="Times New Roman" w:cs="Times New Roman"/>
          <w:b/>
          <w:bCs/>
          <w:sz w:val="28"/>
          <w:szCs w:val="28"/>
        </w:rPr>
        <w:t>Sponsor Donations</w:t>
      </w:r>
      <w:bookmarkEnd w:id="22"/>
    </w:p>
    <w:p w14:paraId="576F48FB" w14:textId="77777777" w:rsidR="00E722D6" w:rsidRDefault="00E722D6" w:rsidP="00E722D6">
      <w:pPr>
        <w:pStyle w:val="ListParagraph"/>
        <w:numPr>
          <w:ilvl w:val="0"/>
          <w:numId w:val="25"/>
        </w:numPr>
        <w:spacing w:after="0" w:line="240" w:lineRule="auto"/>
      </w:pPr>
      <w:r>
        <w:t>Wine sponsor</w:t>
      </w:r>
    </w:p>
    <w:p w14:paraId="634FA491" w14:textId="77777777" w:rsidR="00E722D6" w:rsidRDefault="00E722D6" w:rsidP="00E722D6">
      <w:pPr>
        <w:pStyle w:val="ListParagraph"/>
        <w:numPr>
          <w:ilvl w:val="0"/>
          <w:numId w:val="25"/>
        </w:numPr>
        <w:spacing w:after="0" w:line="240" w:lineRule="auto"/>
      </w:pPr>
      <w:r>
        <w:t>Valet parking</w:t>
      </w:r>
    </w:p>
    <w:p w14:paraId="01693149" w14:textId="77777777" w:rsidR="00E722D6" w:rsidRDefault="00E722D6" w:rsidP="00E722D6">
      <w:pPr>
        <w:pStyle w:val="ListParagraph"/>
        <w:numPr>
          <w:ilvl w:val="0"/>
          <w:numId w:val="25"/>
        </w:numPr>
        <w:spacing w:after="0" w:line="240" w:lineRule="auto"/>
      </w:pPr>
      <w:r>
        <w:t>Flowers</w:t>
      </w:r>
    </w:p>
    <w:p w14:paraId="3B94727F" w14:textId="77777777" w:rsidR="00E722D6" w:rsidRDefault="00E722D6" w:rsidP="00E722D6">
      <w:pPr>
        <w:pStyle w:val="ListParagraph"/>
        <w:numPr>
          <w:ilvl w:val="0"/>
          <w:numId w:val="25"/>
        </w:numPr>
        <w:spacing w:after="0" w:line="240" w:lineRule="auto"/>
      </w:pPr>
      <w:r>
        <w:t>Print materials</w:t>
      </w:r>
    </w:p>
    <w:p w14:paraId="45B70FAC" w14:textId="48F935B9" w:rsidR="00E722D6" w:rsidRDefault="00E722D6">
      <w:r>
        <w:br w:type="page"/>
      </w:r>
    </w:p>
    <w:p w14:paraId="1B8ED95E" w14:textId="77777777" w:rsidR="00CD761A" w:rsidRPr="00CD761A" w:rsidRDefault="00CD761A" w:rsidP="00CD761A"/>
    <w:bookmarkStart w:id="23" w:name="_Toc66954767" w:displacedByCustomXml="next"/>
    <w:sdt>
      <w:sdtPr>
        <w:rPr>
          <w:rFonts w:asciiTheme="minorHAnsi" w:eastAsiaTheme="minorHAnsi" w:hAnsiTheme="minorHAnsi" w:cstheme="minorBidi"/>
          <w:color w:val="auto"/>
          <w:sz w:val="22"/>
          <w:szCs w:val="22"/>
        </w:rPr>
        <w:id w:val="-1193305149"/>
        <w:docPartObj>
          <w:docPartGallery w:val="Bibliographies"/>
          <w:docPartUnique/>
        </w:docPartObj>
      </w:sdtPr>
      <w:sdtEndPr>
        <w:rPr>
          <w:b/>
          <w:bCs/>
        </w:rPr>
      </w:sdtEndPr>
      <w:sdtContent>
        <w:p w14:paraId="310EEF40" w14:textId="3B4836ED" w:rsidR="00CD761A" w:rsidRPr="00CD761A" w:rsidRDefault="00CD761A" w:rsidP="00CD761A">
          <w:pPr>
            <w:pStyle w:val="Heading1"/>
            <w:jc w:val="center"/>
            <w:rPr>
              <w:rFonts w:ascii="Times New Roman" w:hAnsi="Times New Roman" w:cs="Times New Roman"/>
              <w:b/>
              <w:bCs/>
              <w:color w:val="000000" w:themeColor="text1"/>
              <w:sz w:val="28"/>
              <w:szCs w:val="28"/>
            </w:rPr>
          </w:pPr>
          <w:r w:rsidRPr="00CD761A">
            <w:rPr>
              <w:rFonts w:ascii="Times New Roman" w:hAnsi="Times New Roman" w:cs="Times New Roman"/>
              <w:b/>
              <w:bCs/>
              <w:color w:val="000000" w:themeColor="text1"/>
              <w:sz w:val="28"/>
              <w:szCs w:val="28"/>
            </w:rPr>
            <w:t>Works Cited</w:t>
          </w:r>
          <w:bookmarkEnd w:id="23"/>
        </w:p>
        <w:p w14:paraId="270E290A" w14:textId="4C0A5024" w:rsidR="00CD761A" w:rsidRPr="003B1131" w:rsidRDefault="00CD761A" w:rsidP="00CD761A">
          <w:pPr>
            <w:spacing w:line="480" w:lineRule="auto"/>
          </w:pPr>
          <w:r>
            <w:t xml:space="preserve">Robert, H. R, </w:t>
          </w:r>
          <w:proofErr w:type="spellStart"/>
          <w:r>
            <w:t>Honemann</w:t>
          </w:r>
          <w:proofErr w:type="spellEnd"/>
          <w:r>
            <w:t xml:space="preserve">, D.H., &amp; Balch, T.J.  (2011). </w:t>
          </w:r>
          <w:r w:rsidRPr="00CD761A">
            <w:rPr>
              <w:i/>
              <w:iCs/>
            </w:rPr>
            <w:t>Robert’s rules of order newly revised</w:t>
          </w:r>
          <w:r>
            <w:t>. (11</w:t>
          </w:r>
          <w:r w:rsidRPr="00DE11CC">
            <w:rPr>
              <w:vertAlign w:val="superscript"/>
            </w:rPr>
            <w:t>th</w:t>
          </w:r>
          <w:r>
            <w:t xml:space="preserve"> ed.).                  Public Affairs: New York.</w:t>
          </w:r>
        </w:p>
        <w:p w14:paraId="24FD47D6" w14:textId="05E46BF4" w:rsidR="00CD761A" w:rsidRDefault="00343EEF"/>
      </w:sdtContent>
    </w:sdt>
    <w:p w14:paraId="4D4B9DA8" w14:textId="223F7904" w:rsidR="003B1131" w:rsidRDefault="003B1131" w:rsidP="003B1131"/>
    <w:p w14:paraId="78124C44" w14:textId="7104C748" w:rsidR="00DE11CC" w:rsidRDefault="00DE11CC" w:rsidP="003B1131"/>
    <w:p w14:paraId="5F5E1BA7" w14:textId="3857B14E" w:rsidR="00DE11CC" w:rsidRDefault="00DE11CC" w:rsidP="003B1131"/>
    <w:p w14:paraId="1739DCCC" w14:textId="21D84152" w:rsidR="00DE11CC" w:rsidRDefault="00DE11CC" w:rsidP="003B1131"/>
    <w:p w14:paraId="004EBE03" w14:textId="67DC16AF" w:rsidR="00DE11CC" w:rsidRDefault="00DE11CC" w:rsidP="003B1131"/>
    <w:p w14:paraId="015F2E1E" w14:textId="3B78DE09" w:rsidR="00DE11CC" w:rsidRDefault="00DE11CC" w:rsidP="003B1131"/>
    <w:p w14:paraId="26EACE66" w14:textId="18FCD6CE" w:rsidR="00DE11CC" w:rsidRDefault="00DE11CC" w:rsidP="003B1131"/>
    <w:p w14:paraId="36C955B5" w14:textId="64E9D56C" w:rsidR="00DE11CC" w:rsidRDefault="00DE11CC" w:rsidP="003B1131"/>
    <w:p w14:paraId="79AD73D0" w14:textId="0E40DBC4" w:rsidR="00DE11CC" w:rsidRDefault="00DE11CC" w:rsidP="003B1131"/>
    <w:p w14:paraId="693BA293" w14:textId="2FD8E055" w:rsidR="00DE11CC" w:rsidRDefault="00DE11CC" w:rsidP="003B1131"/>
    <w:p w14:paraId="2E22EB2E" w14:textId="0CA5166F" w:rsidR="00DE11CC" w:rsidRDefault="00DE11CC" w:rsidP="003B1131"/>
    <w:p w14:paraId="345A682E" w14:textId="0B5B8DF9" w:rsidR="00DE11CC" w:rsidRDefault="00DE11CC" w:rsidP="003B1131"/>
    <w:p w14:paraId="52623417" w14:textId="1C753DC2" w:rsidR="00DE11CC" w:rsidRDefault="00DE11CC" w:rsidP="003B1131"/>
    <w:p w14:paraId="58CF086D" w14:textId="19832C58" w:rsidR="00DE11CC" w:rsidRDefault="00DE11CC" w:rsidP="003B1131"/>
    <w:p w14:paraId="5848F147" w14:textId="015D0B4F" w:rsidR="00DE11CC" w:rsidRDefault="00DE11CC" w:rsidP="003B1131"/>
    <w:p w14:paraId="0D00B5B1" w14:textId="6F46FF1F" w:rsidR="00DE11CC" w:rsidRDefault="00DE11CC" w:rsidP="003B1131"/>
    <w:p w14:paraId="11B62E78" w14:textId="15215BC8" w:rsidR="00DE11CC" w:rsidRDefault="00DE11CC" w:rsidP="003B1131"/>
    <w:p w14:paraId="3BCAC53F" w14:textId="6CFDE790" w:rsidR="00DE11CC" w:rsidRDefault="00DE11CC" w:rsidP="003B1131"/>
    <w:p w14:paraId="63A96BCF" w14:textId="7599BEA2" w:rsidR="00DE11CC" w:rsidRDefault="00DE11CC" w:rsidP="003B1131"/>
    <w:p w14:paraId="34EEC1F6" w14:textId="77777777" w:rsidR="00F32565" w:rsidRDefault="00F32565" w:rsidP="00F32565">
      <w:pPr>
        <w:pStyle w:val="Heading1"/>
        <w:jc w:val="center"/>
        <w:rPr>
          <w:rFonts w:ascii="Times New Roman" w:hAnsi="Times New Roman" w:cs="Times New Roman"/>
          <w:color w:val="000000" w:themeColor="text1"/>
          <w:sz w:val="28"/>
          <w:szCs w:val="28"/>
        </w:rPr>
      </w:pPr>
    </w:p>
    <w:p w14:paraId="2D9A6573" w14:textId="77777777" w:rsidR="00F32565" w:rsidRDefault="00F32565" w:rsidP="00F32565">
      <w:pPr>
        <w:pStyle w:val="Heading1"/>
        <w:jc w:val="center"/>
        <w:rPr>
          <w:rFonts w:ascii="Times New Roman" w:hAnsi="Times New Roman" w:cs="Times New Roman"/>
          <w:color w:val="000000" w:themeColor="text1"/>
          <w:sz w:val="28"/>
          <w:szCs w:val="28"/>
        </w:rPr>
      </w:pPr>
    </w:p>
    <w:p w14:paraId="0E2ED8C9" w14:textId="363F55E3" w:rsidR="00F32565" w:rsidRDefault="00F32565" w:rsidP="00F32565">
      <w:pPr>
        <w:pStyle w:val="Heading1"/>
        <w:jc w:val="center"/>
        <w:rPr>
          <w:rFonts w:ascii="Times New Roman" w:hAnsi="Times New Roman" w:cs="Times New Roman"/>
          <w:color w:val="000000" w:themeColor="text1"/>
          <w:sz w:val="28"/>
          <w:szCs w:val="28"/>
        </w:rPr>
      </w:pPr>
    </w:p>
    <w:p w14:paraId="36CEA827" w14:textId="77777777" w:rsidR="00F32565" w:rsidRPr="00F32565" w:rsidRDefault="00F32565" w:rsidP="00F32565"/>
    <w:p w14:paraId="734C0328" w14:textId="1732AD4B" w:rsidR="00DE11CC" w:rsidRPr="00CD761A" w:rsidRDefault="00DE11CC" w:rsidP="00F32565">
      <w:pPr>
        <w:pStyle w:val="Heading1"/>
        <w:jc w:val="center"/>
        <w:rPr>
          <w:rFonts w:ascii="Times New Roman" w:hAnsi="Times New Roman" w:cs="Times New Roman"/>
          <w:b/>
          <w:bCs/>
          <w:color w:val="000000" w:themeColor="text1"/>
          <w:sz w:val="28"/>
          <w:szCs w:val="28"/>
        </w:rPr>
      </w:pPr>
      <w:bookmarkStart w:id="24" w:name="_Toc66954768"/>
      <w:r w:rsidRPr="00CD761A">
        <w:rPr>
          <w:rFonts w:ascii="Times New Roman" w:hAnsi="Times New Roman" w:cs="Times New Roman"/>
          <w:b/>
          <w:bCs/>
          <w:color w:val="000000" w:themeColor="text1"/>
          <w:sz w:val="28"/>
          <w:szCs w:val="28"/>
        </w:rPr>
        <w:t>Attachment A</w:t>
      </w:r>
      <w:bookmarkEnd w:id="24"/>
    </w:p>
    <w:p w14:paraId="7A7D3FA1" w14:textId="5443DA37" w:rsidR="00DE11CC" w:rsidRDefault="00DE11CC" w:rsidP="00DE11CC">
      <w:pPr>
        <w:jc w:val="center"/>
      </w:pPr>
      <w:r>
        <w:t>Articles and Amended Dates</w:t>
      </w:r>
    </w:p>
    <w:tbl>
      <w:tblPr>
        <w:tblStyle w:val="TableGrid"/>
        <w:tblW w:w="0" w:type="auto"/>
        <w:tblLook w:val="04A0" w:firstRow="1" w:lastRow="0" w:firstColumn="1" w:lastColumn="0" w:noHBand="0" w:noVBand="1"/>
      </w:tblPr>
      <w:tblGrid>
        <w:gridCol w:w="2335"/>
        <w:gridCol w:w="1170"/>
        <w:gridCol w:w="5845"/>
      </w:tblGrid>
      <w:tr w:rsidR="00DE11CC" w14:paraId="00C94062" w14:textId="77777777" w:rsidTr="00CD761A">
        <w:tc>
          <w:tcPr>
            <w:tcW w:w="2335" w:type="dxa"/>
            <w:tcBorders>
              <w:bottom w:val="single" w:sz="4" w:space="0" w:color="auto"/>
            </w:tcBorders>
          </w:tcPr>
          <w:p w14:paraId="39823BCF" w14:textId="0B1F6A4D" w:rsidR="00DE11CC" w:rsidRDefault="00F32565" w:rsidP="00DE11CC">
            <w:pPr>
              <w:jc w:val="center"/>
            </w:pPr>
            <w:r>
              <w:t>Topic</w:t>
            </w:r>
          </w:p>
        </w:tc>
        <w:tc>
          <w:tcPr>
            <w:tcW w:w="1170" w:type="dxa"/>
          </w:tcPr>
          <w:p w14:paraId="543D48CB" w14:textId="6B425889" w:rsidR="00DE11CC" w:rsidRDefault="00DE11CC" w:rsidP="00DE11CC">
            <w:pPr>
              <w:jc w:val="center"/>
            </w:pPr>
            <w:r>
              <w:t>Page</w:t>
            </w:r>
          </w:p>
        </w:tc>
        <w:tc>
          <w:tcPr>
            <w:tcW w:w="5845" w:type="dxa"/>
          </w:tcPr>
          <w:p w14:paraId="4E1E705B" w14:textId="70D7B757" w:rsidR="00DE11CC" w:rsidRDefault="00DE11CC" w:rsidP="00DE11CC">
            <w:pPr>
              <w:jc w:val="center"/>
            </w:pPr>
            <w:r>
              <w:t>Amending Body and Date</w:t>
            </w:r>
          </w:p>
        </w:tc>
      </w:tr>
      <w:tr w:rsidR="00DE11CC" w14:paraId="127508B4" w14:textId="77777777" w:rsidTr="00CD761A">
        <w:tc>
          <w:tcPr>
            <w:tcW w:w="2335" w:type="dxa"/>
            <w:tcBorders>
              <w:top w:val="single" w:sz="4" w:space="0" w:color="auto"/>
              <w:left w:val="single" w:sz="4" w:space="0" w:color="auto"/>
              <w:bottom w:val="nil"/>
              <w:right w:val="single" w:sz="4" w:space="0" w:color="auto"/>
            </w:tcBorders>
          </w:tcPr>
          <w:p w14:paraId="43B7A39A" w14:textId="13DC7AAC" w:rsidR="00DE11CC" w:rsidRDefault="00DE11CC" w:rsidP="00F32565">
            <w:r>
              <w:t>Name Usage</w:t>
            </w:r>
          </w:p>
        </w:tc>
        <w:tc>
          <w:tcPr>
            <w:tcW w:w="1170" w:type="dxa"/>
            <w:tcBorders>
              <w:left w:val="single" w:sz="4" w:space="0" w:color="auto"/>
            </w:tcBorders>
          </w:tcPr>
          <w:p w14:paraId="770C2708" w14:textId="6F09CDBD" w:rsidR="00DE11CC" w:rsidRDefault="00F32565" w:rsidP="00F32565">
            <w:r>
              <w:t>2, line 5</w:t>
            </w:r>
          </w:p>
        </w:tc>
        <w:tc>
          <w:tcPr>
            <w:tcW w:w="5845" w:type="dxa"/>
          </w:tcPr>
          <w:p w14:paraId="28424C47" w14:textId="288619B2" w:rsidR="00DE11CC" w:rsidRPr="00F32565" w:rsidRDefault="00DE11CC" w:rsidP="00F32565">
            <w:pPr>
              <w:rPr>
                <w:color w:val="000000" w:themeColor="text1"/>
              </w:rPr>
            </w:pPr>
            <w:r w:rsidRPr="00F32565">
              <w:rPr>
                <w:rFonts w:ascii="Times New Roman" w:hAnsi="Times New Roman" w:cs="Times New Roman"/>
                <w:color w:val="000000" w:themeColor="text1"/>
                <w:sz w:val="24"/>
                <w:szCs w:val="24"/>
              </w:rPr>
              <w:t>Minutes 3/26/12 and 4/17/12; Standing Chair memo 4/21/12</w:t>
            </w:r>
          </w:p>
        </w:tc>
      </w:tr>
      <w:tr w:rsidR="00DE11CC" w14:paraId="2A804890" w14:textId="77777777" w:rsidTr="00CD761A">
        <w:tc>
          <w:tcPr>
            <w:tcW w:w="2335" w:type="dxa"/>
            <w:tcBorders>
              <w:top w:val="nil"/>
              <w:left w:val="single" w:sz="4" w:space="0" w:color="auto"/>
              <w:bottom w:val="single" w:sz="4" w:space="0" w:color="auto"/>
              <w:right w:val="single" w:sz="4" w:space="0" w:color="auto"/>
            </w:tcBorders>
          </w:tcPr>
          <w:p w14:paraId="2EDB8AC1" w14:textId="77777777" w:rsidR="00DE11CC" w:rsidRDefault="00DE11CC" w:rsidP="00F32565"/>
        </w:tc>
        <w:tc>
          <w:tcPr>
            <w:tcW w:w="1170" w:type="dxa"/>
            <w:tcBorders>
              <w:left w:val="single" w:sz="4" w:space="0" w:color="auto"/>
            </w:tcBorders>
          </w:tcPr>
          <w:p w14:paraId="3766CBC8" w14:textId="52661402" w:rsidR="00DE11CC" w:rsidRDefault="00F32565" w:rsidP="00F32565">
            <w:r>
              <w:t>2, line 7</w:t>
            </w:r>
          </w:p>
        </w:tc>
        <w:tc>
          <w:tcPr>
            <w:tcW w:w="5845" w:type="dxa"/>
          </w:tcPr>
          <w:p w14:paraId="7DA47DF0" w14:textId="7087B27B" w:rsidR="00DE11CC" w:rsidRPr="00F32565" w:rsidRDefault="00F32565" w:rsidP="00F32565">
            <w:pPr>
              <w:rPr>
                <w:color w:val="000000" w:themeColor="text1"/>
              </w:rPr>
            </w:pPr>
            <w:r w:rsidRPr="00F32565">
              <w:rPr>
                <w:rFonts w:ascii="Times New Roman" w:hAnsi="Times New Roman" w:cs="Times New Roman"/>
                <w:color w:val="000000" w:themeColor="text1"/>
                <w:sz w:val="24"/>
                <w:szCs w:val="24"/>
              </w:rPr>
              <w:t>Minutes 9/25/12</w:t>
            </w:r>
          </w:p>
        </w:tc>
      </w:tr>
      <w:tr w:rsidR="00DE11CC" w14:paraId="5FEC0533" w14:textId="77777777" w:rsidTr="00CD761A">
        <w:tc>
          <w:tcPr>
            <w:tcW w:w="2335" w:type="dxa"/>
            <w:tcBorders>
              <w:top w:val="single" w:sz="4" w:space="0" w:color="auto"/>
            </w:tcBorders>
          </w:tcPr>
          <w:p w14:paraId="166C9734" w14:textId="678BA755" w:rsidR="00DE11CC" w:rsidRDefault="00F32565" w:rsidP="00F32565">
            <w:r>
              <w:t>Meeting Times</w:t>
            </w:r>
          </w:p>
        </w:tc>
        <w:tc>
          <w:tcPr>
            <w:tcW w:w="1170" w:type="dxa"/>
          </w:tcPr>
          <w:p w14:paraId="5EF16607" w14:textId="409C7C5D" w:rsidR="00DE11CC" w:rsidRDefault="00F32565" w:rsidP="00F32565">
            <w:r>
              <w:t>2,line 10</w:t>
            </w:r>
          </w:p>
        </w:tc>
        <w:tc>
          <w:tcPr>
            <w:tcW w:w="5845" w:type="dxa"/>
          </w:tcPr>
          <w:p w14:paraId="6DE406F6" w14:textId="5D48B794" w:rsidR="00DE11CC" w:rsidRPr="00F32565" w:rsidRDefault="00F32565" w:rsidP="00F32565">
            <w:pPr>
              <w:rPr>
                <w:color w:val="000000" w:themeColor="text1"/>
              </w:rPr>
            </w:pPr>
            <w:r w:rsidRPr="00F32565">
              <w:rPr>
                <w:rFonts w:ascii="Times New Roman" w:hAnsi="Times New Roman" w:cs="Times New Roman"/>
                <w:color w:val="000000" w:themeColor="text1"/>
                <w:sz w:val="24"/>
                <w:szCs w:val="24"/>
              </w:rPr>
              <w:t>By-Laws, Minutes 4/17/12; BOD 1/7/14</w:t>
            </w:r>
          </w:p>
        </w:tc>
      </w:tr>
      <w:tr w:rsidR="00DE11CC" w14:paraId="27285CAD" w14:textId="77777777" w:rsidTr="002810D3">
        <w:tc>
          <w:tcPr>
            <w:tcW w:w="2335" w:type="dxa"/>
          </w:tcPr>
          <w:p w14:paraId="7C905CDA" w14:textId="1DA028AC" w:rsidR="00DE11CC" w:rsidRDefault="00F32565" w:rsidP="00F32565">
            <w:r>
              <w:t>Agenda Petitions</w:t>
            </w:r>
          </w:p>
        </w:tc>
        <w:tc>
          <w:tcPr>
            <w:tcW w:w="1170" w:type="dxa"/>
          </w:tcPr>
          <w:p w14:paraId="4947038B" w14:textId="2379076F" w:rsidR="00DE11CC" w:rsidRDefault="00F32565" w:rsidP="00F32565">
            <w:r>
              <w:t>3, line 4</w:t>
            </w:r>
          </w:p>
        </w:tc>
        <w:tc>
          <w:tcPr>
            <w:tcW w:w="5845" w:type="dxa"/>
          </w:tcPr>
          <w:p w14:paraId="445FB826" w14:textId="78383C72" w:rsidR="00DE11CC" w:rsidRPr="00F32565" w:rsidRDefault="00F32565" w:rsidP="00F32565">
            <w:pPr>
              <w:rPr>
                <w:rFonts w:ascii="Times New Roman" w:hAnsi="Times New Roman" w:cs="Times New Roman"/>
                <w:color w:val="000000" w:themeColor="text1"/>
                <w:sz w:val="24"/>
                <w:szCs w:val="24"/>
              </w:rPr>
            </w:pPr>
            <w:r w:rsidRPr="00F32565">
              <w:rPr>
                <w:rFonts w:ascii="Times New Roman" w:hAnsi="Times New Roman" w:cs="Times New Roman"/>
                <w:color w:val="000000" w:themeColor="text1"/>
                <w:sz w:val="24"/>
                <w:szCs w:val="24"/>
              </w:rPr>
              <w:t>BOD 3/17/13</w:t>
            </w:r>
          </w:p>
        </w:tc>
      </w:tr>
      <w:tr w:rsidR="00DE11CC" w14:paraId="2F16CE17" w14:textId="77777777" w:rsidTr="002810D3">
        <w:tc>
          <w:tcPr>
            <w:tcW w:w="2335" w:type="dxa"/>
          </w:tcPr>
          <w:p w14:paraId="52782EA4" w14:textId="3018B71F" w:rsidR="00DE11CC" w:rsidRDefault="00F32565" w:rsidP="00F32565">
            <w:r>
              <w:t>Committee Notices</w:t>
            </w:r>
          </w:p>
        </w:tc>
        <w:tc>
          <w:tcPr>
            <w:tcW w:w="1170" w:type="dxa"/>
          </w:tcPr>
          <w:p w14:paraId="67A22297" w14:textId="6949D927" w:rsidR="00DE11CC" w:rsidRDefault="00F32565" w:rsidP="00F32565">
            <w:r>
              <w:t>3, line 12</w:t>
            </w:r>
          </w:p>
        </w:tc>
        <w:tc>
          <w:tcPr>
            <w:tcW w:w="5845" w:type="dxa"/>
          </w:tcPr>
          <w:p w14:paraId="5215F2F7" w14:textId="7389F4BF" w:rsidR="00DE11CC" w:rsidRPr="00F32565" w:rsidRDefault="00F32565" w:rsidP="00F32565">
            <w:pPr>
              <w:rPr>
                <w:color w:val="000000" w:themeColor="text1"/>
              </w:rPr>
            </w:pPr>
            <w:r w:rsidRPr="00F32565">
              <w:rPr>
                <w:rFonts w:ascii="Times New Roman" w:hAnsi="Times New Roman" w:cs="Times New Roman"/>
                <w:color w:val="000000" w:themeColor="text1"/>
                <w:sz w:val="24"/>
                <w:szCs w:val="24"/>
              </w:rPr>
              <w:t>BOD 9/3/13</w:t>
            </w:r>
          </w:p>
        </w:tc>
      </w:tr>
      <w:tr w:rsidR="00DE11CC" w14:paraId="68222BFE" w14:textId="77777777" w:rsidTr="002810D3">
        <w:tc>
          <w:tcPr>
            <w:tcW w:w="2335" w:type="dxa"/>
          </w:tcPr>
          <w:p w14:paraId="18ED1276" w14:textId="301D2C2C" w:rsidR="00DE11CC" w:rsidRDefault="00F32565" w:rsidP="00F32565">
            <w:r>
              <w:t>Committee Meetings and Reports</w:t>
            </w:r>
          </w:p>
        </w:tc>
        <w:tc>
          <w:tcPr>
            <w:tcW w:w="1170" w:type="dxa"/>
          </w:tcPr>
          <w:p w14:paraId="59EA04FE" w14:textId="60AE5E5F" w:rsidR="00DE11CC" w:rsidRDefault="00F32565" w:rsidP="00F32565">
            <w:r>
              <w:t>3, line 15</w:t>
            </w:r>
          </w:p>
        </w:tc>
        <w:tc>
          <w:tcPr>
            <w:tcW w:w="5845" w:type="dxa"/>
          </w:tcPr>
          <w:p w14:paraId="01CE7319" w14:textId="1B606D2A" w:rsidR="00DE11CC" w:rsidRPr="00F32565" w:rsidRDefault="00F32565" w:rsidP="00F32565">
            <w:pPr>
              <w:rPr>
                <w:color w:val="000000" w:themeColor="text1"/>
              </w:rPr>
            </w:pPr>
            <w:r w:rsidRPr="00F32565">
              <w:rPr>
                <w:rFonts w:ascii="Times New Roman" w:hAnsi="Times New Roman" w:cs="Times New Roman"/>
                <w:color w:val="000000" w:themeColor="text1"/>
                <w:sz w:val="24"/>
                <w:szCs w:val="24"/>
              </w:rPr>
              <w:t>Board 9/23/13</w:t>
            </w:r>
          </w:p>
        </w:tc>
      </w:tr>
      <w:tr w:rsidR="00DE11CC" w14:paraId="5986A317" w14:textId="77777777" w:rsidTr="00CD761A">
        <w:tc>
          <w:tcPr>
            <w:tcW w:w="2335" w:type="dxa"/>
            <w:tcBorders>
              <w:bottom w:val="single" w:sz="4" w:space="0" w:color="auto"/>
            </w:tcBorders>
          </w:tcPr>
          <w:p w14:paraId="01FEAC09" w14:textId="0D0F141B" w:rsidR="00DE11CC" w:rsidRDefault="00F32565" w:rsidP="00F32565">
            <w:r>
              <w:t>Meeting Dates</w:t>
            </w:r>
          </w:p>
        </w:tc>
        <w:tc>
          <w:tcPr>
            <w:tcW w:w="1170" w:type="dxa"/>
          </w:tcPr>
          <w:p w14:paraId="221A89F2" w14:textId="4293896A" w:rsidR="00DE11CC" w:rsidRDefault="00F32565" w:rsidP="00F32565">
            <w:r>
              <w:t>4, line 4</w:t>
            </w:r>
          </w:p>
        </w:tc>
        <w:tc>
          <w:tcPr>
            <w:tcW w:w="5845" w:type="dxa"/>
          </w:tcPr>
          <w:p w14:paraId="6F2AD6FD" w14:textId="20034704" w:rsidR="00DE11CC" w:rsidRPr="00F32565" w:rsidRDefault="00F32565" w:rsidP="00F32565">
            <w:pPr>
              <w:rPr>
                <w:color w:val="000000" w:themeColor="text1"/>
              </w:rPr>
            </w:pPr>
            <w:r w:rsidRPr="00F32565">
              <w:rPr>
                <w:rFonts w:ascii="Times New Roman" w:hAnsi="Times New Roman" w:cs="Times New Roman"/>
                <w:color w:val="000000" w:themeColor="text1"/>
                <w:sz w:val="24"/>
                <w:szCs w:val="24"/>
              </w:rPr>
              <w:t>BOD 7/16/10</w:t>
            </w:r>
          </w:p>
        </w:tc>
      </w:tr>
      <w:tr w:rsidR="00DE11CC" w14:paraId="72EEDBA6" w14:textId="77777777" w:rsidTr="00CD761A">
        <w:tc>
          <w:tcPr>
            <w:tcW w:w="2335" w:type="dxa"/>
            <w:tcBorders>
              <w:bottom w:val="nil"/>
            </w:tcBorders>
          </w:tcPr>
          <w:p w14:paraId="1D2B9AE0" w14:textId="4647E96F" w:rsidR="00DE11CC" w:rsidRDefault="00F32565" w:rsidP="00F32565">
            <w:r>
              <w:t>Membership Duties</w:t>
            </w:r>
          </w:p>
        </w:tc>
        <w:tc>
          <w:tcPr>
            <w:tcW w:w="1170" w:type="dxa"/>
          </w:tcPr>
          <w:p w14:paraId="2CE13DF8" w14:textId="548F8718" w:rsidR="00DE11CC" w:rsidRDefault="00F32565" w:rsidP="00F32565">
            <w:r>
              <w:t>4, line</w:t>
            </w:r>
            <w:r w:rsidR="002A5CE5">
              <w:t xml:space="preserve"> 4</w:t>
            </w:r>
          </w:p>
        </w:tc>
        <w:tc>
          <w:tcPr>
            <w:tcW w:w="5845" w:type="dxa"/>
          </w:tcPr>
          <w:p w14:paraId="58132E94" w14:textId="742A5F01" w:rsidR="00DE11CC" w:rsidRPr="00F32565" w:rsidRDefault="00F32565" w:rsidP="00F32565">
            <w:pPr>
              <w:rPr>
                <w:color w:val="000000" w:themeColor="text1"/>
              </w:rPr>
            </w:pPr>
            <w:r w:rsidRPr="00F32565">
              <w:rPr>
                <w:rFonts w:ascii="Times New Roman" w:hAnsi="Times New Roman" w:cs="Times New Roman"/>
                <w:color w:val="000000" w:themeColor="text1"/>
                <w:sz w:val="24"/>
                <w:szCs w:val="24"/>
              </w:rPr>
              <w:t>BOD 2/16/16</w:t>
            </w:r>
          </w:p>
        </w:tc>
      </w:tr>
      <w:tr w:rsidR="00DE11CC" w14:paraId="5C9E3C19" w14:textId="77777777" w:rsidTr="00CD761A">
        <w:tc>
          <w:tcPr>
            <w:tcW w:w="2335" w:type="dxa"/>
            <w:tcBorders>
              <w:top w:val="nil"/>
              <w:left w:val="single" w:sz="4" w:space="0" w:color="auto"/>
              <w:bottom w:val="nil"/>
              <w:right w:val="single" w:sz="4" w:space="0" w:color="auto"/>
            </w:tcBorders>
          </w:tcPr>
          <w:p w14:paraId="506D611F" w14:textId="77777777" w:rsidR="00DE11CC" w:rsidRDefault="00DE11CC" w:rsidP="00F32565"/>
        </w:tc>
        <w:tc>
          <w:tcPr>
            <w:tcW w:w="1170" w:type="dxa"/>
            <w:tcBorders>
              <w:left w:val="single" w:sz="4" w:space="0" w:color="auto"/>
            </w:tcBorders>
          </w:tcPr>
          <w:p w14:paraId="0F33B8CF" w14:textId="56B37569" w:rsidR="00DE11CC" w:rsidRDefault="00F32565" w:rsidP="00F32565">
            <w:r>
              <w:t>4, line 7</w:t>
            </w:r>
          </w:p>
        </w:tc>
        <w:tc>
          <w:tcPr>
            <w:tcW w:w="5845" w:type="dxa"/>
          </w:tcPr>
          <w:p w14:paraId="4E4588CF" w14:textId="3D519B53" w:rsidR="00DE11CC" w:rsidRPr="00F32565" w:rsidRDefault="00F32565" w:rsidP="00F32565">
            <w:pPr>
              <w:rPr>
                <w:color w:val="000000" w:themeColor="text1"/>
              </w:rPr>
            </w:pPr>
            <w:r w:rsidRPr="00F32565">
              <w:rPr>
                <w:rFonts w:ascii="Times New Roman" w:hAnsi="Times New Roman" w:cs="Times New Roman"/>
                <w:color w:val="000000" w:themeColor="text1"/>
                <w:sz w:val="24"/>
                <w:szCs w:val="24"/>
              </w:rPr>
              <w:t>BOD 12/9/15; 7/16/19</w:t>
            </w:r>
          </w:p>
        </w:tc>
      </w:tr>
      <w:tr w:rsidR="00F32565" w14:paraId="44BD80BD" w14:textId="77777777" w:rsidTr="00CD761A">
        <w:tc>
          <w:tcPr>
            <w:tcW w:w="2335" w:type="dxa"/>
            <w:tcBorders>
              <w:top w:val="nil"/>
              <w:left w:val="single" w:sz="4" w:space="0" w:color="auto"/>
              <w:bottom w:val="single" w:sz="4" w:space="0" w:color="auto"/>
              <w:right w:val="single" w:sz="4" w:space="0" w:color="auto"/>
            </w:tcBorders>
          </w:tcPr>
          <w:p w14:paraId="732FC5B6" w14:textId="77777777" w:rsidR="00F32565" w:rsidRDefault="00F32565" w:rsidP="00F32565"/>
        </w:tc>
        <w:tc>
          <w:tcPr>
            <w:tcW w:w="1170" w:type="dxa"/>
            <w:tcBorders>
              <w:left w:val="single" w:sz="4" w:space="0" w:color="auto"/>
            </w:tcBorders>
          </w:tcPr>
          <w:p w14:paraId="0AC0DF0A" w14:textId="0AF28313" w:rsidR="00F32565" w:rsidRDefault="00F32565" w:rsidP="00F32565">
            <w:r>
              <w:t>4, line 9</w:t>
            </w:r>
          </w:p>
        </w:tc>
        <w:tc>
          <w:tcPr>
            <w:tcW w:w="5845" w:type="dxa"/>
          </w:tcPr>
          <w:p w14:paraId="2439494B" w14:textId="3D94BBA1" w:rsidR="00F32565" w:rsidRPr="00F32565" w:rsidRDefault="00F32565" w:rsidP="00F32565">
            <w:pPr>
              <w:rPr>
                <w:color w:val="000000" w:themeColor="text1"/>
              </w:rPr>
            </w:pPr>
            <w:r w:rsidRPr="00F32565">
              <w:rPr>
                <w:rFonts w:ascii="Times New Roman" w:hAnsi="Times New Roman" w:cs="Times New Roman"/>
                <w:color w:val="000000" w:themeColor="text1"/>
                <w:sz w:val="24"/>
                <w:szCs w:val="24"/>
              </w:rPr>
              <w:t>BOD 2/16/16</w:t>
            </w:r>
          </w:p>
        </w:tc>
      </w:tr>
      <w:tr w:rsidR="00F32565" w14:paraId="56EF40D2" w14:textId="77777777" w:rsidTr="00CD761A">
        <w:tc>
          <w:tcPr>
            <w:tcW w:w="2335" w:type="dxa"/>
            <w:tcBorders>
              <w:top w:val="single" w:sz="4" w:space="0" w:color="auto"/>
            </w:tcBorders>
          </w:tcPr>
          <w:p w14:paraId="76C30A92" w14:textId="432E0C5F" w:rsidR="00F32565" w:rsidRDefault="002A5CE5" w:rsidP="00F32565">
            <w:r>
              <w:t>Standing Committees</w:t>
            </w:r>
          </w:p>
        </w:tc>
        <w:tc>
          <w:tcPr>
            <w:tcW w:w="1170" w:type="dxa"/>
          </w:tcPr>
          <w:p w14:paraId="33796E6A" w14:textId="5C4C63D7" w:rsidR="00F32565" w:rsidRDefault="002A5CE5" w:rsidP="00F32565">
            <w:r>
              <w:t>4, line 4</w:t>
            </w:r>
          </w:p>
        </w:tc>
        <w:tc>
          <w:tcPr>
            <w:tcW w:w="5845" w:type="dxa"/>
          </w:tcPr>
          <w:p w14:paraId="548D9739" w14:textId="589D8349" w:rsidR="00F32565" w:rsidRPr="00F32565" w:rsidRDefault="002A5CE5" w:rsidP="00F32565">
            <w:pPr>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By-Laws, Minutes 10/5/11; Minutes 3/26/13; BOD 3/5/13;9/23/14</w:t>
            </w:r>
          </w:p>
        </w:tc>
      </w:tr>
      <w:tr w:rsidR="00F32565" w14:paraId="7E371394" w14:textId="77777777" w:rsidTr="002810D3">
        <w:trPr>
          <w:trHeight w:val="404"/>
        </w:trPr>
        <w:tc>
          <w:tcPr>
            <w:tcW w:w="2335" w:type="dxa"/>
          </w:tcPr>
          <w:p w14:paraId="2466D145" w14:textId="520166C7" w:rsidR="002A5CE5" w:rsidRDefault="002A5CE5" w:rsidP="00F32565">
            <w:r>
              <w:t>Administrative VP</w:t>
            </w:r>
          </w:p>
        </w:tc>
        <w:tc>
          <w:tcPr>
            <w:tcW w:w="1170" w:type="dxa"/>
          </w:tcPr>
          <w:p w14:paraId="17770B07" w14:textId="672019DD" w:rsidR="00F32565" w:rsidRDefault="002A5CE5" w:rsidP="00F32565">
            <w:r>
              <w:t>4, line 6</w:t>
            </w:r>
          </w:p>
        </w:tc>
        <w:tc>
          <w:tcPr>
            <w:tcW w:w="5845" w:type="dxa"/>
          </w:tcPr>
          <w:p w14:paraId="4CEEBF8B" w14:textId="633714D7" w:rsidR="00F32565" w:rsidRPr="002810D3" w:rsidRDefault="002A5CE5" w:rsidP="00F32565">
            <w:pPr>
              <w:rPr>
                <w:rFonts w:ascii="Times New Roman" w:hAnsi="Times New Roman" w:cs="Times New Roman"/>
                <w:color w:val="000000" w:themeColor="text1"/>
                <w:sz w:val="24"/>
                <w:szCs w:val="24"/>
              </w:rPr>
            </w:pPr>
            <w:r w:rsidRPr="002810D3">
              <w:rPr>
                <w:rFonts w:ascii="Times New Roman" w:hAnsi="Times New Roman" w:cs="Times New Roman"/>
                <w:color w:val="000000" w:themeColor="text1"/>
                <w:sz w:val="24"/>
                <w:szCs w:val="24"/>
              </w:rPr>
              <w:t>By-Laws; BOD 7/16/19</w:t>
            </w:r>
          </w:p>
        </w:tc>
      </w:tr>
      <w:tr w:rsidR="00F32565" w14:paraId="6FA46727" w14:textId="77777777" w:rsidTr="002810D3">
        <w:tc>
          <w:tcPr>
            <w:tcW w:w="2335" w:type="dxa"/>
          </w:tcPr>
          <w:p w14:paraId="7FDC4CFA" w14:textId="5710995F" w:rsidR="00F32565" w:rsidRDefault="002A5CE5" w:rsidP="00F32565">
            <w:r>
              <w:t>Ventures VP</w:t>
            </w:r>
          </w:p>
        </w:tc>
        <w:tc>
          <w:tcPr>
            <w:tcW w:w="1170" w:type="dxa"/>
          </w:tcPr>
          <w:p w14:paraId="418200D1" w14:textId="7D541C20" w:rsidR="00F32565" w:rsidRDefault="002A5CE5" w:rsidP="00F32565">
            <w:r>
              <w:t>4, line 4</w:t>
            </w:r>
          </w:p>
        </w:tc>
        <w:tc>
          <w:tcPr>
            <w:tcW w:w="5845" w:type="dxa"/>
          </w:tcPr>
          <w:p w14:paraId="33661E47" w14:textId="17C03813" w:rsidR="00F32565" w:rsidRPr="002810D3" w:rsidRDefault="002A5CE5" w:rsidP="00F32565">
            <w:pPr>
              <w:rPr>
                <w:rFonts w:ascii="Times New Roman" w:hAnsi="Times New Roman" w:cs="Times New Roman"/>
                <w:color w:val="000000" w:themeColor="text1"/>
                <w:sz w:val="24"/>
                <w:szCs w:val="24"/>
              </w:rPr>
            </w:pPr>
            <w:r w:rsidRPr="002810D3">
              <w:rPr>
                <w:rFonts w:ascii="Times New Roman" w:hAnsi="Times New Roman" w:cs="Times New Roman"/>
                <w:color w:val="000000" w:themeColor="text1"/>
                <w:sz w:val="24"/>
                <w:szCs w:val="24"/>
              </w:rPr>
              <w:t>BOD 6/2/14; 7/16/19</w:t>
            </w:r>
          </w:p>
        </w:tc>
      </w:tr>
      <w:tr w:rsidR="00F32565" w14:paraId="107259FE" w14:textId="77777777" w:rsidTr="002810D3">
        <w:tc>
          <w:tcPr>
            <w:tcW w:w="2335" w:type="dxa"/>
          </w:tcPr>
          <w:p w14:paraId="04ADC831" w14:textId="188E8D48" w:rsidR="00F32565" w:rsidRDefault="002A5CE5" w:rsidP="00F32565">
            <w:r>
              <w:t>Publicity</w:t>
            </w:r>
          </w:p>
        </w:tc>
        <w:tc>
          <w:tcPr>
            <w:tcW w:w="1170" w:type="dxa"/>
          </w:tcPr>
          <w:p w14:paraId="19E5C2CA" w14:textId="74EAA595" w:rsidR="00F32565" w:rsidRDefault="002A5CE5" w:rsidP="00F32565">
            <w:r>
              <w:t>4, line 2</w:t>
            </w:r>
          </w:p>
        </w:tc>
        <w:tc>
          <w:tcPr>
            <w:tcW w:w="5845" w:type="dxa"/>
          </w:tcPr>
          <w:p w14:paraId="1E6E81B2" w14:textId="20D220F9" w:rsidR="00F32565" w:rsidRPr="002810D3" w:rsidRDefault="002A5CE5" w:rsidP="00F32565">
            <w:pPr>
              <w:rPr>
                <w:rFonts w:ascii="Times New Roman" w:hAnsi="Times New Roman" w:cs="Times New Roman"/>
                <w:color w:val="000000" w:themeColor="text1"/>
                <w:sz w:val="24"/>
                <w:szCs w:val="24"/>
              </w:rPr>
            </w:pPr>
            <w:r w:rsidRPr="002810D3">
              <w:rPr>
                <w:rFonts w:ascii="Times New Roman" w:hAnsi="Times New Roman" w:cs="Times New Roman"/>
                <w:color w:val="000000" w:themeColor="text1"/>
                <w:sz w:val="24"/>
                <w:szCs w:val="24"/>
              </w:rPr>
              <w:t>BOD 7/16/19</w:t>
            </w:r>
          </w:p>
        </w:tc>
      </w:tr>
      <w:tr w:rsidR="002A5CE5" w14:paraId="06C97CDD" w14:textId="77777777" w:rsidTr="002810D3">
        <w:tc>
          <w:tcPr>
            <w:tcW w:w="2335" w:type="dxa"/>
          </w:tcPr>
          <w:p w14:paraId="0415B638" w14:textId="65681B51" w:rsidR="002A5CE5" w:rsidRDefault="002A5CE5" w:rsidP="00F32565">
            <w:r>
              <w:t>Webmaster</w:t>
            </w:r>
          </w:p>
        </w:tc>
        <w:tc>
          <w:tcPr>
            <w:tcW w:w="1170" w:type="dxa"/>
          </w:tcPr>
          <w:p w14:paraId="4FFC2C27" w14:textId="461A36F4" w:rsidR="002A5CE5" w:rsidRDefault="002A5CE5" w:rsidP="00F32565">
            <w:r>
              <w:t>5, line 3</w:t>
            </w:r>
          </w:p>
        </w:tc>
        <w:tc>
          <w:tcPr>
            <w:tcW w:w="5845" w:type="dxa"/>
          </w:tcPr>
          <w:p w14:paraId="1836BBA6" w14:textId="3317AF14" w:rsidR="002A5CE5" w:rsidRPr="002810D3" w:rsidRDefault="002A5CE5" w:rsidP="00F32565">
            <w:pPr>
              <w:rPr>
                <w:rFonts w:ascii="Times New Roman" w:hAnsi="Times New Roman" w:cs="Times New Roman"/>
                <w:color w:val="000000" w:themeColor="text1"/>
                <w:sz w:val="24"/>
                <w:szCs w:val="24"/>
              </w:rPr>
            </w:pPr>
            <w:r w:rsidRPr="002810D3">
              <w:rPr>
                <w:rFonts w:ascii="Times New Roman" w:hAnsi="Times New Roman" w:cs="Times New Roman"/>
                <w:color w:val="000000" w:themeColor="text1"/>
                <w:sz w:val="24"/>
                <w:szCs w:val="24"/>
              </w:rPr>
              <w:t>BOD 7/16/19</w:t>
            </w:r>
          </w:p>
        </w:tc>
      </w:tr>
      <w:tr w:rsidR="002A5CE5" w14:paraId="3EEBF0FB" w14:textId="77777777" w:rsidTr="002810D3">
        <w:tc>
          <w:tcPr>
            <w:tcW w:w="2335" w:type="dxa"/>
          </w:tcPr>
          <w:p w14:paraId="63FB18F2" w14:textId="563733BA" w:rsidR="002A5CE5" w:rsidRDefault="002A5CE5" w:rsidP="00F32565">
            <w:r>
              <w:t>Nominating Procedures</w:t>
            </w:r>
          </w:p>
        </w:tc>
        <w:tc>
          <w:tcPr>
            <w:tcW w:w="1170" w:type="dxa"/>
          </w:tcPr>
          <w:p w14:paraId="32F8E471" w14:textId="61BA3CAD" w:rsidR="002A5CE5" w:rsidRDefault="002A5CE5" w:rsidP="00F32565">
            <w:r>
              <w:t>5, line 16</w:t>
            </w:r>
          </w:p>
        </w:tc>
        <w:tc>
          <w:tcPr>
            <w:tcW w:w="5845" w:type="dxa"/>
          </w:tcPr>
          <w:p w14:paraId="11608571" w14:textId="2EA462AA" w:rsidR="002A5CE5" w:rsidRPr="002810D3" w:rsidRDefault="002A5CE5" w:rsidP="00F32565">
            <w:pPr>
              <w:rPr>
                <w:rFonts w:ascii="Times New Roman" w:hAnsi="Times New Roman" w:cs="Times New Roman"/>
                <w:color w:val="000000" w:themeColor="text1"/>
                <w:sz w:val="24"/>
                <w:szCs w:val="24"/>
              </w:rPr>
            </w:pPr>
            <w:r w:rsidRPr="002810D3">
              <w:rPr>
                <w:rFonts w:ascii="Times New Roman" w:hAnsi="Times New Roman" w:cs="Times New Roman"/>
                <w:color w:val="000000" w:themeColor="text1"/>
                <w:sz w:val="24"/>
                <w:szCs w:val="24"/>
              </w:rPr>
              <w:t>By-Laws, Minutes 1/22/13; BOD 3/5/13</w:t>
            </w:r>
          </w:p>
        </w:tc>
      </w:tr>
      <w:tr w:rsidR="002A5CE5" w14:paraId="47F028C3" w14:textId="77777777" w:rsidTr="002810D3">
        <w:tc>
          <w:tcPr>
            <w:tcW w:w="2335" w:type="dxa"/>
          </w:tcPr>
          <w:p w14:paraId="68F7B63C" w14:textId="0C795D3A" w:rsidR="002A5CE5" w:rsidRDefault="002A5CE5" w:rsidP="00F32565">
            <w:r>
              <w:t>Dues, Expenses</w:t>
            </w:r>
          </w:p>
        </w:tc>
        <w:tc>
          <w:tcPr>
            <w:tcW w:w="1170" w:type="dxa"/>
          </w:tcPr>
          <w:p w14:paraId="02171410" w14:textId="07E62249" w:rsidR="002A5CE5" w:rsidRDefault="002A5CE5" w:rsidP="00F32565">
            <w:r>
              <w:t>5, line 3</w:t>
            </w:r>
          </w:p>
        </w:tc>
        <w:tc>
          <w:tcPr>
            <w:tcW w:w="5845" w:type="dxa"/>
          </w:tcPr>
          <w:p w14:paraId="4A696262" w14:textId="06A3C8D9" w:rsidR="002A5CE5" w:rsidRPr="002810D3" w:rsidRDefault="002A5CE5" w:rsidP="00F32565">
            <w:pPr>
              <w:rPr>
                <w:rFonts w:ascii="Times New Roman" w:hAnsi="Times New Roman" w:cs="Times New Roman"/>
                <w:b/>
                <w:bCs/>
                <w:color w:val="000000" w:themeColor="text1"/>
                <w:sz w:val="28"/>
                <w:szCs w:val="28"/>
              </w:rPr>
            </w:pPr>
            <w:r w:rsidRPr="002810D3">
              <w:rPr>
                <w:rFonts w:ascii="Times New Roman" w:hAnsi="Times New Roman" w:cs="Times New Roman"/>
                <w:color w:val="000000" w:themeColor="text1"/>
                <w:sz w:val="24"/>
                <w:szCs w:val="24"/>
              </w:rPr>
              <w:t>BOD 12//7/11; Minutes 4/17/12; BOD 12/9/15</w:t>
            </w:r>
          </w:p>
        </w:tc>
      </w:tr>
      <w:tr w:rsidR="002A5CE5" w14:paraId="2B1D673C" w14:textId="77777777" w:rsidTr="002810D3">
        <w:tc>
          <w:tcPr>
            <w:tcW w:w="2335" w:type="dxa"/>
          </w:tcPr>
          <w:p w14:paraId="24335019" w14:textId="77777777" w:rsidR="002A5CE5" w:rsidRDefault="002A5CE5" w:rsidP="00F32565"/>
        </w:tc>
        <w:tc>
          <w:tcPr>
            <w:tcW w:w="1170" w:type="dxa"/>
          </w:tcPr>
          <w:p w14:paraId="5F948781" w14:textId="17489107" w:rsidR="002A5CE5" w:rsidRDefault="002A5CE5" w:rsidP="00F32565">
            <w:r>
              <w:t>5, line 10</w:t>
            </w:r>
          </w:p>
        </w:tc>
        <w:tc>
          <w:tcPr>
            <w:tcW w:w="5845" w:type="dxa"/>
          </w:tcPr>
          <w:p w14:paraId="601F4816" w14:textId="45C13B4D" w:rsidR="002A5CE5" w:rsidRPr="002810D3" w:rsidRDefault="002A5CE5" w:rsidP="00F32565">
            <w:pPr>
              <w:rPr>
                <w:rFonts w:ascii="Times New Roman" w:hAnsi="Times New Roman" w:cs="Times New Roman"/>
                <w:color w:val="000000" w:themeColor="text1"/>
                <w:sz w:val="24"/>
                <w:szCs w:val="24"/>
              </w:rPr>
            </w:pPr>
            <w:r w:rsidRPr="002810D3">
              <w:rPr>
                <w:rFonts w:ascii="Times New Roman" w:hAnsi="Times New Roman" w:cs="Times New Roman"/>
                <w:color w:val="000000" w:themeColor="text1"/>
                <w:sz w:val="24"/>
                <w:szCs w:val="24"/>
              </w:rPr>
              <w:t>BOD 10/21/14; 12/09/15</w:t>
            </w:r>
          </w:p>
        </w:tc>
      </w:tr>
      <w:tr w:rsidR="002A5CE5" w14:paraId="5B9E5ED0" w14:textId="77777777" w:rsidTr="002810D3">
        <w:tc>
          <w:tcPr>
            <w:tcW w:w="2335" w:type="dxa"/>
          </w:tcPr>
          <w:p w14:paraId="01AEBEB0" w14:textId="2B9AF679" w:rsidR="002A5CE5" w:rsidRDefault="002A5CE5" w:rsidP="00F32565">
            <w:r>
              <w:t>Event/Reserve Funds</w:t>
            </w:r>
          </w:p>
        </w:tc>
        <w:tc>
          <w:tcPr>
            <w:tcW w:w="1170" w:type="dxa"/>
          </w:tcPr>
          <w:p w14:paraId="27D6087B" w14:textId="45F5C648" w:rsidR="002A5CE5" w:rsidRDefault="002A5CE5" w:rsidP="00F32565">
            <w:r>
              <w:t>5, line 4</w:t>
            </w:r>
          </w:p>
        </w:tc>
        <w:tc>
          <w:tcPr>
            <w:tcW w:w="5845" w:type="dxa"/>
          </w:tcPr>
          <w:p w14:paraId="59102669" w14:textId="6B128DC6" w:rsidR="002A5CE5" w:rsidRPr="002810D3" w:rsidRDefault="002A5CE5" w:rsidP="00F32565">
            <w:pPr>
              <w:rPr>
                <w:rFonts w:ascii="Times New Roman" w:hAnsi="Times New Roman" w:cs="Times New Roman"/>
                <w:color w:val="000000" w:themeColor="text1"/>
                <w:sz w:val="24"/>
                <w:szCs w:val="24"/>
              </w:rPr>
            </w:pPr>
            <w:r w:rsidRPr="002810D3">
              <w:rPr>
                <w:rFonts w:ascii="Times New Roman" w:hAnsi="Times New Roman" w:cs="Times New Roman"/>
                <w:color w:val="000000" w:themeColor="text1"/>
                <w:sz w:val="24"/>
                <w:szCs w:val="24"/>
              </w:rPr>
              <w:t>BOD 12/5/15</w:t>
            </w:r>
          </w:p>
        </w:tc>
      </w:tr>
      <w:tr w:rsidR="002A5CE5" w14:paraId="184E59A3" w14:textId="77777777" w:rsidTr="002810D3">
        <w:tc>
          <w:tcPr>
            <w:tcW w:w="2335" w:type="dxa"/>
          </w:tcPr>
          <w:p w14:paraId="03639E67" w14:textId="79850C0D" w:rsidR="002A5CE5" w:rsidRDefault="002A5CE5" w:rsidP="00F32565">
            <w:r>
              <w:t xml:space="preserve">Budgets </w:t>
            </w:r>
            <w:r w:rsidR="002810D3">
              <w:t>Ventures</w:t>
            </w:r>
          </w:p>
        </w:tc>
        <w:tc>
          <w:tcPr>
            <w:tcW w:w="1170" w:type="dxa"/>
          </w:tcPr>
          <w:p w14:paraId="1FC09542" w14:textId="542782CD" w:rsidR="002A5CE5" w:rsidRDefault="002A5CE5" w:rsidP="00F32565">
            <w:r>
              <w:t xml:space="preserve">6.3 line </w:t>
            </w:r>
            <w:r w:rsidR="002810D3">
              <w:t>3</w:t>
            </w:r>
          </w:p>
        </w:tc>
        <w:tc>
          <w:tcPr>
            <w:tcW w:w="5845" w:type="dxa"/>
          </w:tcPr>
          <w:p w14:paraId="3A2AD586" w14:textId="077C7A50" w:rsidR="002A5CE5" w:rsidRPr="002810D3" w:rsidRDefault="002A5CE5" w:rsidP="00F32565">
            <w:pPr>
              <w:rPr>
                <w:rFonts w:ascii="Times New Roman" w:hAnsi="Times New Roman" w:cs="Times New Roman"/>
                <w:color w:val="000000" w:themeColor="text1"/>
                <w:sz w:val="24"/>
                <w:szCs w:val="24"/>
              </w:rPr>
            </w:pPr>
            <w:r w:rsidRPr="002810D3">
              <w:rPr>
                <w:rFonts w:ascii="Times New Roman" w:hAnsi="Times New Roman" w:cs="Times New Roman"/>
                <w:color w:val="000000" w:themeColor="text1"/>
                <w:sz w:val="24"/>
                <w:szCs w:val="24"/>
              </w:rPr>
              <w:t>BOD 12/9/15</w:t>
            </w:r>
          </w:p>
        </w:tc>
      </w:tr>
      <w:tr w:rsidR="002810D3" w14:paraId="3BCBC7FC" w14:textId="77777777" w:rsidTr="002810D3">
        <w:tc>
          <w:tcPr>
            <w:tcW w:w="2335" w:type="dxa"/>
          </w:tcPr>
          <w:p w14:paraId="70833C67" w14:textId="77777777" w:rsidR="002810D3" w:rsidRDefault="002810D3" w:rsidP="00F32565"/>
        </w:tc>
        <w:tc>
          <w:tcPr>
            <w:tcW w:w="1170" w:type="dxa"/>
          </w:tcPr>
          <w:p w14:paraId="75B12C68" w14:textId="2A581202" w:rsidR="002810D3" w:rsidRDefault="002810D3" w:rsidP="00F32565">
            <w:r>
              <w:t>6.3, line 4</w:t>
            </w:r>
          </w:p>
        </w:tc>
        <w:tc>
          <w:tcPr>
            <w:tcW w:w="5845" w:type="dxa"/>
          </w:tcPr>
          <w:p w14:paraId="29018EB0" w14:textId="653950E7" w:rsidR="002810D3" w:rsidRPr="0091285B" w:rsidRDefault="002810D3" w:rsidP="00F32565">
            <w:pPr>
              <w:rPr>
                <w:rFonts w:ascii="Times New Roman" w:hAnsi="Times New Roman" w:cs="Times New Roman"/>
                <w:sz w:val="24"/>
                <w:szCs w:val="24"/>
              </w:rPr>
            </w:pPr>
            <w:r w:rsidRPr="002810D3">
              <w:rPr>
                <w:rFonts w:ascii="Times New Roman" w:hAnsi="Times New Roman" w:cs="Times New Roman"/>
                <w:sz w:val="24"/>
                <w:szCs w:val="24"/>
              </w:rPr>
              <w:t>BOD 9/3/13; 10/28/14; 7/16/19</w:t>
            </w:r>
          </w:p>
        </w:tc>
      </w:tr>
      <w:tr w:rsidR="002810D3" w14:paraId="467F5C01" w14:textId="77777777" w:rsidTr="002810D3">
        <w:tc>
          <w:tcPr>
            <w:tcW w:w="2335" w:type="dxa"/>
          </w:tcPr>
          <w:p w14:paraId="0837F0F5" w14:textId="488FD4C8" w:rsidR="002810D3" w:rsidRDefault="002810D3" w:rsidP="00F32565">
            <w:r>
              <w:t>Minimum Balance</w:t>
            </w:r>
          </w:p>
        </w:tc>
        <w:tc>
          <w:tcPr>
            <w:tcW w:w="1170" w:type="dxa"/>
          </w:tcPr>
          <w:p w14:paraId="65239130" w14:textId="71CFF511" w:rsidR="002810D3" w:rsidRDefault="002810D3" w:rsidP="002810D3">
            <w:r>
              <w:t>6, line 2</w:t>
            </w:r>
          </w:p>
        </w:tc>
        <w:tc>
          <w:tcPr>
            <w:tcW w:w="5845" w:type="dxa"/>
          </w:tcPr>
          <w:p w14:paraId="2085C265" w14:textId="64DF5FF5" w:rsidR="002810D3" w:rsidRPr="00CD761A" w:rsidRDefault="002810D3" w:rsidP="00F32565">
            <w:pPr>
              <w:rPr>
                <w:rFonts w:ascii="Times New Roman" w:hAnsi="Times New Roman" w:cs="Times New Roman"/>
                <w:color w:val="000000" w:themeColor="text1"/>
                <w:sz w:val="24"/>
                <w:szCs w:val="24"/>
              </w:rPr>
            </w:pPr>
            <w:r w:rsidRPr="00CD761A">
              <w:rPr>
                <w:rFonts w:ascii="Times New Roman" w:hAnsi="Times New Roman" w:cs="Times New Roman"/>
                <w:color w:val="000000" w:themeColor="text1"/>
                <w:sz w:val="24"/>
                <w:szCs w:val="24"/>
              </w:rPr>
              <w:t>BOD 9//3/13; 7/16/19</w:t>
            </w:r>
          </w:p>
        </w:tc>
      </w:tr>
      <w:tr w:rsidR="002810D3" w14:paraId="59A0A5FA" w14:textId="77777777" w:rsidTr="002810D3">
        <w:tc>
          <w:tcPr>
            <w:tcW w:w="2335" w:type="dxa"/>
          </w:tcPr>
          <w:p w14:paraId="42B772E2" w14:textId="7932FCEA" w:rsidR="002810D3" w:rsidRDefault="002810D3" w:rsidP="00F32565">
            <w:r>
              <w:t>Donation Procedures</w:t>
            </w:r>
          </w:p>
        </w:tc>
        <w:tc>
          <w:tcPr>
            <w:tcW w:w="1170" w:type="dxa"/>
          </w:tcPr>
          <w:p w14:paraId="12BF0ED6" w14:textId="76326252" w:rsidR="002810D3" w:rsidRDefault="002810D3" w:rsidP="002810D3">
            <w:r>
              <w:t>6, line 4</w:t>
            </w:r>
          </w:p>
        </w:tc>
        <w:tc>
          <w:tcPr>
            <w:tcW w:w="5845" w:type="dxa"/>
          </w:tcPr>
          <w:p w14:paraId="46A8ED33" w14:textId="4C86F63C" w:rsidR="002810D3" w:rsidRPr="00CD761A" w:rsidRDefault="002810D3" w:rsidP="00F32565">
            <w:pPr>
              <w:rPr>
                <w:rFonts w:ascii="Times New Roman" w:hAnsi="Times New Roman" w:cs="Times New Roman"/>
                <w:color w:val="000000" w:themeColor="text1"/>
                <w:sz w:val="24"/>
                <w:szCs w:val="24"/>
              </w:rPr>
            </w:pPr>
            <w:r w:rsidRPr="00CD761A">
              <w:rPr>
                <w:rFonts w:ascii="Times New Roman" w:hAnsi="Times New Roman" w:cs="Times New Roman"/>
                <w:color w:val="000000" w:themeColor="text1"/>
                <w:sz w:val="24"/>
                <w:szCs w:val="24"/>
              </w:rPr>
              <w:t>BOD 7/16/19</w:t>
            </w:r>
          </w:p>
        </w:tc>
      </w:tr>
      <w:tr w:rsidR="002810D3" w14:paraId="461B7409" w14:textId="77777777" w:rsidTr="002810D3">
        <w:tc>
          <w:tcPr>
            <w:tcW w:w="2335" w:type="dxa"/>
          </w:tcPr>
          <w:p w14:paraId="7F8298B8" w14:textId="5D1444B5" w:rsidR="002810D3" w:rsidRDefault="002810D3" w:rsidP="00F32565">
            <w:r>
              <w:t>Donation of Goods</w:t>
            </w:r>
          </w:p>
        </w:tc>
        <w:tc>
          <w:tcPr>
            <w:tcW w:w="1170" w:type="dxa"/>
          </w:tcPr>
          <w:p w14:paraId="5029C0DB" w14:textId="39459555" w:rsidR="002810D3" w:rsidRDefault="00CD761A" w:rsidP="002810D3">
            <w:r>
              <w:t>6</w:t>
            </w:r>
            <w:r w:rsidR="002810D3">
              <w:t>, line 5</w:t>
            </w:r>
          </w:p>
        </w:tc>
        <w:tc>
          <w:tcPr>
            <w:tcW w:w="5845" w:type="dxa"/>
          </w:tcPr>
          <w:p w14:paraId="6CD86EB1" w14:textId="30041DB6" w:rsidR="002810D3" w:rsidRPr="00CD761A" w:rsidRDefault="002810D3" w:rsidP="00F32565">
            <w:pPr>
              <w:rPr>
                <w:rFonts w:ascii="Times New Roman" w:hAnsi="Times New Roman" w:cs="Times New Roman"/>
                <w:color w:val="000000" w:themeColor="text1"/>
                <w:sz w:val="24"/>
                <w:szCs w:val="24"/>
              </w:rPr>
            </w:pPr>
            <w:r w:rsidRPr="00CD761A">
              <w:rPr>
                <w:rFonts w:ascii="Times New Roman" w:hAnsi="Times New Roman" w:cs="Times New Roman"/>
                <w:color w:val="000000" w:themeColor="text1"/>
                <w:sz w:val="24"/>
                <w:szCs w:val="24"/>
              </w:rPr>
              <w:t>Minutes 9/25/12; BOD 3/5/13</w:t>
            </w:r>
          </w:p>
        </w:tc>
      </w:tr>
      <w:tr w:rsidR="002810D3" w14:paraId="535E3EEE" w14:textId="77777777" w:rsidTr="002810D3">
        <w:tc>
          <w:tcPr>
            <w:tcW w:w="2335" w:type="dxa"/>
          </w:tcPr>
          <w:p w14:paraId="6E166AB9" w14:textId="0CC1D53B" w:rsidR="002810D3" w:rsidRDefault="002810D3" w:rsidP="00F32565">
            <w:r>
              <w:t xml:space="preserve">Fundraising Donations </w:t>
            </w:r>
          </w:p>
        </w:tc>
        <w:tc>
          <w:tcPr>
            <w:tcW w:w="1170" w:type="dxa"/>
          </w:tcPr>
          <w:p w14:paraId="6D091ABD" w14:textId="7E62B484" w:rsidR="002810D3" w:rsidRDefault="00CD761A" w:rsidP="002810D3">
            <w:r>
              <w:t>6</w:t>
            </w:r>
            <w:r w:rsidR="002810D3">
              <w:t>, line 3</w:t>
            </w:r>
          </w:p>
        </w:tc>
        <w:tc>
          <w:tcPr>
            <w:tcW w:w="5845" w:type="dxa"/>
          </w:tcPr>
          <w:p w14:paraId="1153B548" w14:textId="354AA0E1" w:rsidR="002810D3" w:rsidRPr="00CD761A" w:rsidRDefault="002810D3" w:rsidP="00F32565">
            <w:pPr>
              <w:rPr>
                <w:rFonts w:ascii="Times New Roman" w:hAnsi="Times New Roman" w:cs="Times New Roman"/>
                <w:color w:val="000000" w:themeColor="text1"/>
                <w:sz w:val="24"/>
                <w:szCs w:val="24"/>
              </w:rPr>
            </w:pPr>
            <w:r w:rsidRPr="00CD761A">
              <w:rPr>
                <w:rFonts w:ascii="Times New Roman" w:hAnsi="Times New Roman" w:cs="Times New Roman"/>
                <w:color w:val="000000" w:themeColor="text1"/>
                <w:sz w:val="24"/>
                <w:szCs w:val="24"/>
              </w:rPr>
              <w:t>Minutes 11/27/13</w:t>
            </w:r>
          </w:p>
        </w:tc>
      </w:tr>
      <w:tr w:rsidR="002810D3" w14:paraId="43C92DCD" w14:textId="77777777" w:rsidTr="002810D3">
        <w:tc>
          <w:tcPr>
            <w:tcW w:w="2335" w:type="dxa"/>
          </w:tcPr>
          <w:p w14:paraId="71A3431C" w14:textId="10F625F7" w:rsidR="002810D3" w:rsidRDefault="002810D3" w:rsidP="00F32565">
            <w:r>
              <w:t xml:space="preserve">Acknowledge Tax Donations </w:t>
            </w:r>
          </w:p>
        </w:tc>
        <w:tc>
          <w:tcPr>
            <w:tcW w:w="1170" w:type="dxa"/>
          </w:tcPr>
          <w:p w14:paraId="1F5280AF" w14:textId="1ABB8759" w:rsidR="002810D3" w:rsidRDefault="00CD761A" w:rsidP="002810D3">
            <w:r>
              <w:t>6,</w:t>
            </w:r>
            <w:r w:rsidR="002810D3">
              <w:t>line 4</w:t>
            </w:r>
          </w:p>
        </w:tc>
        <w:tc>
          <w:tcPr>
            <w:tcW w:w="5845" w:type="dxa"/>
          </w:tcPr>
          <w:p w14:paraId="3B1F88A0" w14:textId="7A239C39" w:rsidR="002810D3" w:rsidRPr="00CD761A" w:rsidRDefault="002810D3" w:rsidP="00F32565">
            <w:pPr>
              <w:rPr>
                <w:rFonts w:ascii="Times New Roman" w:hAnsi="Times New Roman" w:cs="Times New Roman"/>
                <w:color w:val="000000" w:themeColor="text1"/>
                <w:sz w:val="24"/>
                <w:szCs w:val="24"/>
              </w:rPr>
            </w:pPr>
            <w:r w:rsidRPr="00CD761A">
              <w:rPr>
                <w:rFonts w:ascii="Times New Roman" w:hAnsi="Times New Roman" w:cs="Times New Roman"/>
                <w:color w:val="000000" w:themeColor="text1"/>
                <w:sz w:val="24"/>
                <w:szCs w:val="24"/>
              </w:rPr>
              <w:t>BOD 10/13/15</w:t>
            </w:r>
          </w:p>
        </w:tc>
      </w:tr>
      <w:tr w:rsidR="002810D3" w14:paraId="17C2A11A" w14:textId="77777777" w:rsidTr="002810D3">
        <w:tc>
          <w:tcPr>
            <w:tcW w:w="2335" w:type="dxa"/>
          </w:tcPr>
          <w:p w14:paraId="4E9A6731" w14:textId="6005CD53" w:rsidR="002810D3" w:rsidRDefault="002810D3" w:rsidP="00F32565">
            <w:r>
              <w:t>Conflict of Interest</w:t>
            </w:r>
          </w:p>
        </w:tc>
        <w:tc>
          <w:tcPr>
            <w:tcW w:w="1170" w:type="dxa"/>
          </w:tcPr>
          <w:p w14:paraId="1475A69C" w14:textId="3F91D414" w:rsidR="002810D3" w:rsidRDefault="00CD761A" w:rsidP="002810D3">
            <w:r>
              <w:t>7</w:t>
            </w:r>
            <w:r w:rsidR="002810D3">
              <w:t>, line 6</w:t>
            </w:r>
          </w:p>
        </w:tc>
        <w:tc>
          <w:tcPr>
            <w:tcW w:w="5845" w:type="dxa"/>
          </w:tcPr>
          <w:p w14:paraId="0085600E" w14:textId="0970C1F5" w:rsidR="002810D3" w:rsidRPr="00CD761A" w:rsidRDefault="002810D3" w:rsidP="00F32565">
            <w:pPr>
              <w:rPr>
                <w:rFonts w:ascii="Times New Roman" w:hAnsi="Times New Roman" w:cs="Times New Roman"/>
                <w:color w:val="000000" w:themeColor="text1"/>
                <w:sz w:val="24"/>
                <w:szCs w:val="24"/>
              </w:rPr>
            </w:pPr>
            <w:r w:rsidRPr="00CD761A">
              <w:rPr>
                <w:rFonts w:ascii="Times New Roman" w:hAnsi="Times New Roman" w:cs="Times New Roman"/>
                <w:color w:val="000000" w:themeColor="text1"/>
                <w:sz w:val="24"/>
                <w:szCs w:val="24"/>
              </w:rPr>
              <w:t>BOD 3/5/13</w:t>
            </w:r>
          </w:p>
        </w:tc>
      </w:tr>
      <w:tr w:rsidR="007467DA" w14:paraId="1D2BC76D" w14:textId="77777777" w:rsidTr="002810D3">
        <w:tc>
          <w:tcPr>
            <w:tcW w:w="2335" w:type="dxa"/>
          </w:tcPr>
          <w:p w14:paraId="5CF5FFA2" w14:textId="6E88F571" w:rsidR="007467DA" w:rsidRDefault="007467DA" w:rsidP="00F32565">
            <w:r>
              <w:t>Meeting Cancelation</w:t>
            </w:r>
          </w:p>
        </w:tc>
        <w:tc>
          <w:tcPr>
            <w:tcW w:w="1170" w:type="dxa"/>
          </w:tcPr>
          <w:p w14:paraId="645CBFDE" w14:textId="308EA08F" w:rsidR="007467DA" w:rsidRDefault="007467DA" w:rsidP="002810D3">
            <w:r>
              <w:t>4, line 1</w:t>
            </w:r>
          </w:p>
        </w:tc>
        <w:tc>
          <w:tcPr>
            <w:tcW w:w="5845" w:type="dxa"/>
          </w:tcPr>
          <w:p w14:paraId="55399591" w14:textId="5AC83ECE" w:rsidR="007467DA" w:rsidRPr="00CD761A" w:rsidRDefault="007467DA" w:rsidP="00F325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BOD 11/10/20</w:t>
            </w:r>
          </w:p>
        </w:tc>
      </w:tr>
    </w:tbl>
    <w:p w14:paraId="4A17622C" w14:textId="51F981B0" w:rsidR="00DE11CC" w:rsidRDefault="00DE11CC" w:rsidP="00DE11CC">
      <w:pPr>
        <w:jc w:val="center"/>
      </w:pPr>
    </w:p>
    <w:p w14:paraId="6BF12828" w14:textId="77777777" w:rsidR="002810D3" w:rsidRDefault="002810D3" w:rsidP="00DE11CC">
      <w:pPr>
        <w:jc w:val="center"/>
      </w:pPr>
    </w:p>
    <w:p w14:paraId="22D6F3FF" w14:textId="77777777" w:rsidR="00DE11CC" w:rsidRPr="003B1131" w:rsidRDefault="00DE11CC" w:rsidP="00DE11CC">
      <w:pPr>
        <w:jc w:val="center"/>
      </w:pPr>
    </w:p>
    <w:sectPr w:rsidR="00DE11CC" w:rsidRPr="003B1131" w:rsidSect="00A941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9461" w14:textId="77777777" w:rsidR="00343EEF" w:rsidRDefault="00343EEF" w:rsidP="00A941D1">
      <w:pPr>
        <w:spacing w:after="0" w:line="240" w:lineRule="auto"/>
      </w:pPr>
      <w:r>
        <w:separator/>
      </w:r>
    </w:p>
  </w:endnote>
  <w:endnote w:type="continuationSeparator" w:id="0">
    <w:p w14:paraId="3C87D262" w14:textId="77777777" w:rsidR="00343EEF" w:rsidRDefault="00343EEF" w:rsidP="00A9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7443" w14:textId="77777777" w:rsidR="00E722D6" w:rsidRDefault="00E72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271874"/>
      <w:docPartObj>
        <w:docPartGallery w:val="Page Numbers (Bottom of Page)"/>
        <w:docPartUnique/>
      </w:docPartObj>
    </w:sdtPr>
    <w:sdtEndPr>
      <w:rPr>
        <w:noProof/>
      </w:rPr>
    </w:sdtEndPr>
    <w:sdtContent>
      <w:p w14:paraId="77AF54D3" w14:textId="2FE5B8E9" w:rsidR="0014715A" w:rsidRDefault="001471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7D0B4" w14:textId="6F747C7E" w:rsidR="0014715A" w:rsidRDefault="0014715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CCF4" w14:textId="5C13C517" w:rsidR="00DA443E" w:rsidRDefault="00DA443E">
    <w:pPr>
      <w:pStyle w:val="Footer"/>
    </w:pPr>
    <w:r>
      <w:t xml:space="preserve">Revised </w:t>
    </w:r>
    <w:r w:rsidR="00E722D6">
      <w:t xml:space="preserve">March </w:t>
    </w:r>
    <w:r>
      <w:t xml:space="preserve"> </w:t>
    </w:r>
    <w:r w:rsidR="00E722D6">
      <w:t>18</w:t>
    </w:r>
    <w:r>
      <w:t xml:space="preserve">, </w:t>
    </w:r>
    <w:r>
      <w:t>202</w:t>
    </w:r>
    <w:r w:rsidR="00E722D6">
      <w:t>1</w:t>
    </w:r>
    <w:bookmarkStart w:id="25" w:name="_GoBack"/>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DCE2" w14:textId="77777777" w:rsidR="00343EEF" w:rsidRDefault="00343EEF" w:rsidP="00A941D1">
      <w:pPr>
        <w:spacing w:after="0" w:line="240" w:lineRule="auto"/>
      </w:pPr>
      <w:r>
        <w:separator/>
      </w:r>
    </w:p>
  </w:footnote>
  <w:footnote w:type="continuationSeparator" w:id="0">
    <w:p w14:paraId="08287B1F" w14:textId="77777777" w:rsidR="00343EEF" w:rsidRDefault="00343EEF" w:rsidP="00A94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A737" w14:textId="77777777" w:rsidR="00E722D6" w:rsidRDefault="00E72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67F3" w14:textId="0DA2466A" w:rsidR="0014715A" w:rsidRDefault="0014715A">
    <w:pPr>
      <w:pStyle w:val="Header"/>
    </w:pPr>
    <w:r>
      <w:t xml:space="preserve">PAL Policies and Procedures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BC54" w14:textId="77777777" w:rsidR="00E722D6" w:rsidRDefault="00E72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824"/>
    <w:multiLevelType w:val="hybridMultilevel"/>
    <w:tmpl w:val="5C941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62C51"/>
    <w:multiLevelType w:val="hybridMultilevel"/>
    <w:tmpl w:val="FBEAF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5663C"/>
    <w:multiLevelType w:val="hybridMultilevel"/>
    <w:tmpl w:val="3D903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4616C"/>
    <w:multiLevelType w:val="hybridMultilevel"/>
    <w:tmpl w:val="7C064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956A65"/>
    <w:multiLevelType w:val="hybridMultilevel"/>
    <w:tmpl w:val="4A400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357614"/>
    <w:multiLevelType w:val="hybridMultilevel"/>
    <w:tmpl w:val="78B2D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7905E0"/>
    <w:multiLevelType w:val="hybridMultilevel"/>
    <w:tmpl w:val="D01C3D96"/>
    <w:lvl w:ilvl="0" w:tplc="05CC9FF6">
      <w:start w:val="2"/>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C2FCB"/>
    <w:multiLevelType w:val="hybridMultilevel"/>
    <w:tmpl w:val="7A88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F6DF7"/>
    <w:multiLevelType w:val="hybridMultilevel"/>
    <w:tmpl w:val="052E2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EA3909"/>
    <w:multiLevelType w:val="hybridMultilevel"/>
    <w:tmpl w:val="84B6B034"/>
    <w:lvl w:ilvl="0" w:tplc="63F88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EF6764"/>
    <w:multiLevelType w:val="hybridMultilevel"/>
    <w:tmpl w:val="828820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107823"/>
    <w:multiLevelType w:val="hybridMultilevel"/>
    <w:tmpl w:val="41FE2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057720"/>
    <w:multiLevelType w:val="hybridMultilevel"/>
    <w:tmpl w:val="D42C16E0"/>
    <w:lvl w:ilvl="0" w:tplc="65B43F2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4F7CA4"/>
    <w:multiLevelType w:val="hybridMultilevel"/>
    <w:tmpl w:val="DF02F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36FA3"/>
    <w:multiLevelType w:val="hybridMultilevel"/>
    <w:tmpl w:val="0C209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295191"/>
    <w:multiLevelType w:val="hybridMultilevel"/>
    <w:tmpl w:val="DB56FE40"/>
    <w:lvl w:ilvl="0" w:tplc="65B43F2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D026E"/>
    <w:multiLevelType w:val="hybridMultilevel"/>
    <w:tmpl w:val="3D903A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132B5F"/>
    <w:multiLevelType w:val="hybridMultilevel"/>
    <w:tmpl w:val="0C209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9A5767"/>
    <w:multiLevelType w:val="hybridMultilevel"/>
    <w:tmpl w:val="C67C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2202A"/>
    <w:multiLevelType w:val="hybridMultilevel"/>
    <w:tmpl w:val="281AC980"/>
    <w:lvl w:ilvl="0" w:tplc="184EE3E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32EA0"/>
    <w:multiLevelType w:val="hybridMultilevel"/>
    <w:tmpl w:val="4A400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9622DA"/>
    <w:multiLevelType w:val="hybridMultilevel"/>
    <w:tmpl w:val="8A1A9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84DB3"/>
    <w:multiLevelType w:val="hybridMultilevel"/>
    <w:tmpl w:val="2480A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091835"/>
    <w:multiLevelType w:val="hybridMultilevel"/>
    <w:tmpl w:val="DCBC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C638F"/>
    <w:multiLevelType w:val="hybridMultilevel"/>
    <w:tmpl w:val="BA18A6C2"/>
    <w:lvl w:ilvl="0" w:tplc="FD58A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4325C8"/>
    <w:multiLevelType w:val="hybridMultilevel"/>
    <w:tmpl w:val="816C6FF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4"/>
  </w:num>
  <w:num w:numId="4">
    <w:abstractNumId w:val="7"/>
  </w:num>
  <w:num w:numId="5">
    <w:abstractNumId w:val="11"/>
  </w:num>
  <w:num w:numId="6">
    <w:abstractNumId w:val="15"/>
  </w:num>
  <w:num w:numId="7">
    <w:abstractNumId w:val="1"/>
  </w:num>
  <w:num w:numId="8">
    <w:abstractNumId w:val="6"/>
  </w:num>
  <w:num w:numId="9">
    <w:abstractNumId w:val="25"/>
  </w:num>
  <w:num w:numId="10">
    <w:abstractNumId w:val="2"/>
  </w:num>
  <w:num w:numId="11">
    <w:abstractNumId w:val="16"/>
  </w:num>
  <w:num w:numId="12">
    <w:abstractNumId w:val="23"/>
  </w:num>
  <w:num w:numId="13">
    <w:abstractNumId w:val="14"/>
  </w:num>
  <w:num w:numId="14">
    <w:abstractNumId w:val="0"/>
  </w:num>
  <w:num w:numId="15">
    <w:abstractNumId w:val="17"/>
  </w:num>
  <w:num w:numId="16">
    <w:abstractNumId w:val="13"/>
  </w:num>
  <w:num w:numId="17">
    <w:abstractNumId w:val="10"/>
  </w:num>
  <w:num w:numId="18">
    <w:abstractNumId w:val="8"/>
  </w:num>
  <w:num w:numId="19">
    <w:abstractNumId w:val="19"/>
  </w:num>
  <w:num w:numId="20">
    <w:abstractNumId w:val="21"/>
  </w:num>
  <w:num w:numId="21">
    <w:abstractNumId w:val="3"/>
  </w:num>
  <w:num w:numId="22">
    <w:abstractNumId w:val="5"/>
  </w:num>
  <w:num w:numId="23">
    <w:abstractNumId w:val="22"/>
  </w:num>
  <w:num w:numId="24">
    <w:abstractNumId w:val="4"/>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D1"/>
    <w:rsid w:val="00050274"/>
    <w:rsid w:val="00065602"/>
    <w:rsid w:val="000A514B"/>
    <w:rsid w:val="0014715A"/>
    <w:rsid w:val="001838C3"/>
    <w:rsid w:val="001A2FB9"/>
    <w:rsid w:val="001E57C2"/>
    <w:rsid w:val="00210BBC"/>
    <w:rsid w:val="00223A60"/>
    <w:rsid w:val="00227C9B"/>
    <w:rsid w:val="00236B6D"/>
    <w:rsid w:val="00266DB3"/>
    <w:rsid w:val="002810D3"/>
    <w:rsid w:val="002A5CE5"/>
    <w:rsid w:val="002C7037"/>
    <w:rsid w:val="002C77A1"/>
    <w:rsid w:val="00343EEF"/>
    <w:rsid w:val="00366E2B"/>
    <w:rsid w:val="00391002"/>
    <w:rsid w:val="003B1131"/>
    <w:rsid w:val="004C62E3"/>
    <w:rsid w:val="004E415A"/>
    <w:rsid w:val="00535343"/>
    <w:rsid w:val="00536245"/>
    <w:rsid w:val="00571E49"/>
    <w:rsid w:val="0058612A"/>
    <w:rsid w:val="005A46F5"/>
    <w:rsid w:val="005E1E20"/>
    <w:rsid w:val="005E5B2C"/>
    <w:rsid w:val="00601B45"/>
    <w:rsid w:val="006404D4"/>
    <w:rsid w:val="00642E62"/>
    <w:rsid w:val="00661675"/>
    <w:rsid w:val="00690DD0"/>
    <w:rsid w:val="00695C75"/>
    <w:rsid w:val="006B2FBE"/>
    <w:rsid w:val="006E6B6B"/>
    <w:rsid w:val="006F16DB"/>
    <w:rsid w:val="007237C4"/>
    <w:rsid w:val="007467DA"/>
    <w:rsid w:val="007F74A7"/>
    <w:rsid w:val="00806B6D"/>
    <w:rsid w:val="00824138"/>
    <w:rsid w:val="00866D9B"/>
    <w:rsid w:val="00891552"/>
    <w:rsid w:val="008B621E"/>
    <w:rsid w:val="008D7D53"/>
    <w:rsid w:val="008F4E37"/>
    <w:rsid w:val="0091285B"/>
    <w:rsid w:val="00922A08"/>
    <w:rsid w:val="00945C44"/>
    <w:rsid w:val="009B039C"/>
    <w:rsid w:val="009B5422"/>
    <w:rsid w:val="00A6395E"/>
    <w:rsid w:val="00A83B1D"/>
    <w:rsid w:val="00A941D1"/>
    <w:rsid w:val="00AA210F"/>
    <w:rsid w:val="00AF3F46"/>
    <w:rsid w:val="00B244B5"/>
    <w:rsid w:val="00B500B2"/>
    <w:rsid w:val="00B579DE"/>
    <w:rsid w:val="00B95AD4"/>
    <w:rsid w:val="00BA7D40"/>
    <w:rsid w:val="00C328A5"/>
    <w:rsid w:val="00C90F61"/>
    <w:rsid w:val="00CD761A"/>
    <w:rsid w:val="00CE28BF"/>
    <w:rsid w:val="00D17810"/>
    <w:rsid w:val="00D55160"/>
    <w:rsid w:val="00D63455"/>
    <w:rsid w:val="00DA443E"/>
    <w:rsid w:val="00DE11CC"/>
    <w:rsid w:val="00DE3672"/>
    <w:rsid w:val="00E05CC3"/>
    <w:rsid w:val="00E530B7"/>
    <w:rsid w:val="00E7125B"/>
    <w:rsid w:val="00E71A03"/>
    <w:rsid w:val="00E722D6"/>
    <w:rsid w:val="00EA5360"/>
    <w:rsid w:val="00F3131A"/>
    <w:rsid w:val="00F32565"/>
    <w:rsid w:val="00F53EAD"/>
    <w:rsid w:val="00F61632"/>
    <w:rsid w:val="00F62750"/>
    <w:rsid w:val="00F92924"/>
    <w:rsid w:val="00FA732D"/>
    <w:rsid w:val="00FC60BB"/>
    <w:rsid w:val="00FE4E9E"/>
    <w:rsid w:val="00FF3B63"/>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40F0"/>
  <w15:chartTrackingRefBased/>
  <w15:docId w15:val="{1EECF5DB-CC3B-4353-8F36-7D2A53D5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A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7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41D1"/>
    <w:pPr>
      <w:spacing w:after="0" w:line="240" w:lineRule="auto"/>
    </w:pPr>
    <w:rPr>
      <w:rFonts w:eastAsiaTheme="minorEastAsia"/>
    </w:rPr>
  </w:style>
  <w:style w:type="character" w:customStyle="1" w:styleId="NoSpacingChar">
    <w:name w:val="No Spacing Char"/>
    <w:basedOn w:val="DefaultParagraphFont"/>
    <w:link w:val="NoSpacing"/>
    <w:uiPriority w:val="1"/>
    <w:rsid w:val="00A941D1"/>
    <w:rPr>
      <w:rFonts w:eastAsiaTheme="minorEastAsia"/>
    </w:rPr>
  </w:style>
  <w:style w:type="paragraph" w:styleId="Header">
    <w:name w:val="header"/>
    <w:basedOn w:val="Normal"/>
    <w:link w:val="HeaderChar"/>
    <w:uiPriority w:val="99"/>
    <w:unhideWhenUsed/>
    <w:rsid w:val="00A94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D1"/>
  </w:style>
  <w:style w:type="paragraph" w:styleId="Footer">
    <w:name w:val="footer"/>
    <w:basedOn w:val="Normal"/>
    <w:link w:val="FooterChar"/>
    <w:uiPriority w:val="99"/>
    <w:unhideWhenUsed/>
    <w:rsid w:val="00A9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D1"/>
  </w:style>
  <w:style w:type="character" w:customStyle="1" w:styleId="Heading1Char">
    <w:name w:val="Heading 1 Char"/>
    <w:basedOn w:val="DefaultParagraphFont"/>
    <w:link w:val="Heading1"/>
    <w:uiPriority w:val="9"/>
    <w:rsid w:val="00223A6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link w:val="TOCHeadingChar"/>
    <w:uiPriority w:val="39"/>
    <w:unhideWhenUsed/>
    <w:qFormat/>
    <w:rsid w:val="00223A60"/>
    <w:pPr>
      <w:outlineLvl w:val="9"/>
    </w:pPr>
  </w:style>
  <w:style w:type="character" w:customStyle="1" w:styleId="Heading2Char">
    <w:name w:val="Heading 2 Char"/>
    <w:basedOn w:val="DefaultParagraphFont"/>
    <w:link w:val="Heading2"/>
    <w:uiPriority w:val="9"/>
    <w:rsid w:val="00223A60"/>
    <w:rPr>
      <w:rFonts w:asciiTheme="majorHAnsi" w:eastAsiaTheme="majorEastAsia" w:hAnsiTheme="majorHAnsi" w:cstheme="majorBidi"/>
      <w:color w:val="2F5496" w:themeColor="accent1" w:themeShade="BF"/>
      <w:sz w:val="26"/>
      <w:szCs w:val="26"/>
    </w:rPr>
  </w:style>
  <w:style w:type="paragraph" w:customStyle="1" w:styleId="Style1">
    <w:name w:val="Style1"/>
    <w:basedOn w:val="TOCHeading"/>
    <w:link w:val="Style1Char"/>
    <w:qFormat/>
    <w:rsid w:val="008D7D53"/>
  </w:style>
  <w:style w:type="paragraph" w:styleId="TOC1">
    <w:name w:val="toc 1"/>
    <w:basedOn w:val="Normal"/>
    <w:next w:val="Normal"/>
    <w:autoRedefine/>
    <w:uiPriority w:val="39"/>
    <w:unhideWhenUsed/>
    <w:rsid w:val="008D7D53"/>
    <w:pPr>
      <w:spacing w:after="100"/>
    </w:pPr>
  </w:style>
  <w:style w:type="character" w:customStyle="1" w:styleId="TOCHeadingChar">
    <w:name w:val="TOC Heading Char"/>
    <w:basedOn w:val="Heading1Char"/>
    <w:link w:val="TOCHeading"/>
    <w:uiPriority w:val="39"/>
    <w:rsid w:val="008D7D53"/>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TOCHeadingChar"/>
    <w:link w:val="Style1"/>
    <w:rsid w:val="008D7D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D7D53"/>
    <w:rPr>
      <w:color w:val="0563C1" w:themeColor="hyperlink"/>
      <w:u w:val="single"/>
    </w:rPr>
  </w:style>
  <w:style w:type="paragraph" w:styleId="ListParagraph">
    <w:name w:val="List Paragraph"/>
    <w:basedOn w:val="Normal"/>
    <w:uiPriority w:val="34"/>
    <w:qFormat/>
    <w:rsid w:val="00B244B5"/>
    <w:pPr>
      <w:ind w:left="720"/>
      <w:contextualSpacing/>
    </w:pPr>
  </w:style>
  <w:style w:type="character" w:styleId="CommentReference">
    <w:name w:val="annotation reference"/>
    <w:basedOn w:val="DefaultParagraphFont"/>
    <w:uiPriority w:val="99"/>
    <w:semiHidden/>
    <w:unhideWhenUsed/>
    <w:rsid w:val="00642E62"/>
    <w:rPr>
      <w:sz w:val="16"/>
      <w:szCs w:val="16"/>
    </w:rPr>
  </w:style>
  <w:style w:type="paragraph" w:styleId="CommentText">
    <w:name w:val="annotation text"/>
    <w:basedOn w:val="Normal"/>
    <w:link w:val="CommentTextChar"/>
    <w:uiPriority w:val="99"/>
    <w:semiHidden/>
    <w:unhideWhenUsed/>
    <w:rsid w:val="00642E62"/>
    <w:pPr>
      <w:spacing w:line="240" w:lineRule="auto"/>
    </w:pPr>
    <w:rPr>
      <w:sz w:val="20"/>
      <w:szCs w:val="20"/>
    </w:rPr>
  </w:style>
  <w:style w:type="character" w:customStyle="1" w:styleId="CommentTextChar">
    <w:name w:val="Comment Text Char"/>
    <w:basedOn w:val="DefaultParagraphFont"/>
    <w:link w:val="CommentText"/>
    <w:uiPriority w:val="99"/>
    <w:semiHidden/>
    <w:rsid w:val="00642E62"/>
    <w:rPr>
      <w:sz w:val="20"/>
      <w:szCs w:val="20"/>
    </w:rPr>
  </w:style>
  <w:style w:type="paragraph" w:styleId="CommentSubject">
    <w:name w:val="annotation subject"/>
    <w:basedOn w:val="CommentText"/>
    <w:next w:val="CommentText"/>
    <w:link w:val="CommentSubjectChar"/>
    <w:uiPriority w:val="99"/>
    <w:semiHidden/>
    <w:unhideWhenUsed/>
    <w:rsid w:val="00642E62"/>
    <w:rPr>
      <w:b/>
      <w:bCs/>
    </w:rPr>
  </w:style>
  <w:style w:type="character" w:customStyle="1" w:styleId="CommentSubjectChar">
    <w:name w:val="Comment Subject Char"/>
    <w:basedOn w:val="CommentTextChar"/>
    <w:link w:val="CommentSubject"/>
    <w:uiPriority w:val="99"/>
    <w:semiHidden/>
    <w:rsid w:val="00642E62"/>
    <w:rPr>
      <w:b/>
      <w:bCs/>
      <w:sz w:val="20"/>
      <w:szCs w:val="20"/>
    </w:rPr>
  </w:style>
  <w:style w:type="paragraph" w:styleId="BalloonText">
    <w:name w:val="Balloon Text"/>
    <w:basedOn w:val="Normal"/>
    <w:link w:val="BalloonTextChar"/>
    <w:uiPriority w:val="99"/>
    <w:semiHidden/>
    <w:unhideWhenUsed/>
    <w:rsid w:val="0064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E62"/>
    <w:rPr>
      <w:rFonts w:ascii="Segoe UI" w:hAnsi="Segoe UI" w:cs="Segoe UI"/>
      <w:sz w:val="18"/>
      <w:szCs w:val="18"/>
    </w:rPr>
  </w:style>
  <w:style w:type="paragraph" w:styleId="Revision">
    <w:name w:val="Revision"/>
    <w:hidden/>
    <w:uiPriority w:val="99"/>
    <w:semiHidden/>
    <w:rsid w:val="00642E62"/>
    <w:pPr>
      <w:spacing w:after="0" w:line="240" w:lineRule="auto"/>
    </w:pPr>
  </w:style>
  <w:style w:type="character" w:customStyle="1" w:styleId="Heading3Char">
    <w:name w:val="Heading 3 Char"/>
    <w:basedOn w:val="DefaultParagraphFont"/>
    <w:link w:val="Heading3"/>
    <w:uiPriority w:val="9"/>
    <w:rsid w:val="002C77A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C77A1"/>
    <w:pPr>
      <w:spacing w:after="100"/>
      <w:ind w:left="440"/>
    </w:pPr>
  </w:style>
  <w:style w:type="paragraph" w:styleId="TOC2">
    <w:name w:val="toc 2"/>
    <w:basedOn w:val="Normal"/>
    <w:next w:val="Normal"/>
    <w:autoRedefine/>
    <w:uiPriority w:val="39"/>
    <w:unhideWhenUsed/>
    <w:rsid w:val="006F16DB"/>
    <w:pPr>
      <w:spacing w:after="100"/>
      <w:ind w:left="220"/>
    </w:pPr>
  </w:style>
  <w:style w:type="table" w:styleId="TableGrid">
    <w:name w:val="Table Grid"/>
    <w:basedOn w:val="TableNormal"/>
    <w:uiPriority w:val="39"/>
    <w:rsid w:val="00DE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F74BA5A9544EDC86E5864FE60B4074"/>
        <w:category>
          <w:name w:val="General"/>
          <w:gallery w:val="placeholder"/>
        </w:category>
        <w:types>
          <w:type w:val="bbPlcHdr"/>
        </w:types>
        <w:behaviors>
          <w:behavior w:val="content"/>
        </w:behaviors>
        <w:guid w:val="{A7F68BFD-B607-4658-BA1C-F7636F2201F3}"/>
      </w:docPartPr>
      <w:docPartBody>
        <w:p w:rsidR="008C362E" w:rsidRDefault="008C362E" w:rsidP="008C362E">
          <w:pPr>
            <w:pStyle w:val="42F74BA5A9544EDC86E5864FE60B4074"/>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2E"/>
    <w:rsid w:val="000376F9"/>
    <w:rsid w:val="002A407E"/>
    <w:rsid w:val="00327175"/>
    <w:rsid w:val="005D6E30"/>
    <w:rsid w:val="007B3110"/>
    <w:rsid w:val="008C362E"/>
    <w:rsid w:val="00944AAD"/>
    <w:rsid w:val="009E065B"/>
    <w:rsid w:val="00AB3646"/>
    <w:rsid w:val="00BB0299"/>
    <w:rsid w:val="00C632B2"/>
    <w:rsid w:val="00CD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74BA5A9544EDC86E5864FE60B4074">
    <w:name w:val="42F74BA5A9544EDC86E5864FE60B4074"/>
    <w:rsid w:val="008C362E"/>
  </w:style>
  <w:style w:type="paragraph" w:customStyle="1" w:styleId="D9883CC0F4BA448C93CEC23BB693811B">
    <w:name w:val="D9883CC0F4BA448C93CEC23BB693811B"/>
    <w:rsid w:val="008C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4EBE-F6B0-014F-A071-8E1AA49E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POLICIES AND PROCEDURES</dc:subject>
  <dc:creator>James Schreeder</dc:creator>
  <cp:keywords/>
  <dc:description/>
  <cp:lastModifiedBy>Microsoft Office User</cp:lastModifiedBy>
  <cp:revision>11</cp:revision>
  <cp:lastPrinted>2019-08-20T18:26:00Z</cp:lastPrinted>
  <dcterms:created xsi:type="dcterms:W3CDTF">2019-08-20T18:26:00Z</dcterms:created>
  <dcterms:modified xsi:type="dcterms:W3CDTF">2021-03-18T14:13:00Z</dcterms:modified>
</cp:coreProperties>
</file>